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9C1" w:rsidRPr="003E29C1" w:rsidRDefault="003E29C1" w:rsidP="003E29C1">
      <w:pPr>
        <w:bidi/>
        <w:spacing w:line="240" w:lineRule="auto"/>
        <w:jc w:val="center"/>
        <w:rPr>
          <w:rFonts w:ascii="Times New Roman" w:eastAsia="Times New Roman" w:hAnsi="Times New Roman" w:cs="Times New Roman"/>
          <w:b/>
          <w:bCs/>
          <w:sz w:val="28"/>
          <w:szCs w:val="28"/>
          <w:rtl/>
          <w:lang w:val="en-US" w:bidi="ar-IQ"/>
        </w:rPr>
      </w:pPr>
      <w:r w:rsidRPr="003E29C1">
        <w:rPr>
          <w:rFonts w:ascii="Times New Roman" w:eastAsia="Times New Roman" w:hAnsi="Times New Roman" w:cs="Times New Roman"/>
          <w:b/>
          <w:bCs/>
          <w:sz w:val="28"/>
          <w:szCs w:val="28"/>
          <w:rtl/>
          <w:lang w:val="en-US" w:bidi="ar-IQ"/>
        </w:rPr>
        <w:t>دور الموارد البشرية في تحسين التوجه الاستراتيجي للكوادر البشرية</w:t>
      </w:r>
      <w:r>
        <w:rPr>
          <w:rFonts w:ascii="Times New Roman" w:eastAsia="Times New Roman" w:hAnsi="Times New Roman" w:cs="Times New Roman"/>
          <w:b/>
          <w:bCs/>
          <w:sz w:val="28"/>
          <w:szCs w:val="28"/>
          <w:lang w:val="en-US" w:bidi="ar-IQ"/>
        </w:rPr>
        <w:t>:</w:t>
      </w:r>
    </w:p>
    <w:p w:rsidR="004A2FE4" w:rsidRPr="00B62BFC" w:rsidRDefault="003E29C1" w:rsidP="003E29C1">
      <w:pPr>
        <w:bidi/>
        <w:spacing w:line="240" w:lineRule="auto"/>
        <w:jc w:val="center"/>
        <w:rPr>
          <w:rFonts w:asciiTheme="majorBidi" w:eastAsia="Times New Roman" w:hAnsiTheme="majorBidi" w:cs="Times New Roman"/>
          <w:sz w:val="24"/>
          <w:szCs w:val="24"/>
          <w:lang w:val="en-US" w:bidi="ar-IQ"/>
        </w:rPr>
      </w:pPr>
      <w:r w:rsidRPr="003E29C1">
        <w:rPr>
          <w:rFonts w:ascii="Times New Roman" w:eastAsia="Times New Roman" w:hAnsi="Times New Roman" w:cs="Times New Roman"/>
          <w:b/>
          <w:bCs/>
          <w:sz w:val="28"/>
          <w:szCs w:val="28"/>
          <w:rtl/>
          <w:lang w:val="en-US" w:bidi="ar-IQ"/>
        </w:rPr>
        <w:t>دراسة تطبيقية في وزارة الموارد المائية العراقية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4A2FE4" w:rsidRPr="00211DF5" w:rsidTr="0068370D">
        <w:tc>
          <w:tcPr>
            <w:tcW w:w="4322" w:type="dxa"/>
            <w:shd w:val="clear" w:color="auto" w:fill="auto"/>
          </w:tcPr>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rPr>
            </w:pPr>
            <w:r w:rsidRPr="00211DF5">
              <w:rPr>
                <w:rFonts w:ascii="Times New Roman" w:eastAsia="Times New Roman" w:hAnsi="Times New Roman" w:cs="Times New Roman"/>
                <w:b/>
                <w:bCs/>
                <w:sz w:val="28"/>
                <w:szCs w:val="28"/>
                <w:rtl/>
                <w:lang w:val="en-US"/>
              </w:rPr>
              <w:t>الباحث</w:t>
            </w:r>
          </w:p>
          <w:p w:rsidR="004A2FE4" w:rsidRPr="00211DF5" w:rsidRDefault="003E29C1" w:rsidP="00E6501B">
            <w:pPr>
              <w:bidi/>
              <w:spacing w:after="0" w:line="240" w:lineRule="auto"/>
              <w:jc w:val="center"/>
              <w:rPr>
                <w:rFonts w:ascii="Times New Roman" w:eastAsia="Times New Roman" w:hAnsi="Times New Roman" w:cs="Times New Roman"/>
                <w:b/>
                <w:bCs/>
                <w:sz w:val="28"/>
                <w:szCs w:val="28"/>
                <w:rtl/>
                <w:lang w:val="en-US"/>
              </w:rPr>
            </w:pPr>
            <w:bookmarkStart w:id="0" w:name="_GoBack"/>
            <w:r w:rsidRPr="003E29C1">
              <w:rPr>
                <w:rFonts w:ascii="Times New Roman" w:eastAsia="Times New Roman" w:hAnsi="Times New Roman" w:cs="Times New Roman"/>
                <w:b/>
                <w:bCs/>
                <w:sz w:val="28"/>
                <w:szCs w:val="28"/>
                <w:rtl/>
                <w:lang w:val="en-US"/>
              </w:rPr>
              <w:t xml:space="preserve">علي مجيد جاسم </w:t>
            </w:r>
            <w:proofErr w:type="spellStart"/>
            <w:r w:rsidRPr="003E29C1">
              <w:rPr>
                <w:rFonts w:ascii="Times New Roman" w:eastAsia="Times New Roman" w:hAnsi="Times New Roman" w:cs="Times New Roman"/>
                <w:b/>
                <w:bCs/>
                <w:sz w:val="28"/>
                <w:szCs w:val="28"/>
                <w:rtl/>
                <w:lang w:val="en-US"/>
              </w:rPr>
              <w:t>الهماشي</w:t>
            </w:r>
            <w:bookmarkEnd w:id="0"/>
            <w:proofErr w:type="spellEnd"/>
          </w:p>
        </w:tc>
        <w:tc>
          <w:tcPr>
            <w:tcW w:w="4322" w:type="dxa"/>
            <w:shd w:val="clear" w:color="auto" w:fill="auto"/>
          </w:tcPr>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الدكتور</w:t>
            </w:r>
          </w:p>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rPr>
            </w:pPr>
            <w:r w:rsidRPr="00211DF5">
              <w:rPr>
                <w:rFonts w:ascii="Times New Roman" w:eastAsia="Times New Roman" w:hAnsi="Times New Roman" w:cs="Times New Roman" w:hint="cs"/>
                <w:b/>
                <w:bCs/>
                <w:sz w:val="28"/>
                <w:szCs w:val="28"/>
                <w:rtl/>
                <w:lang w:val="en-US" w:bidi="ar-IQ"/>
              </w:rPr>
              <w:t>جمــال شـعيبي</w:t>
            </w:r>
          </w:p>
        </w:tc>
      </w:tr>
      <w:tr w:rsidR="004A2FE4" w:rsidRPr="00211DF5" w:rsidTr="0068370D">
        <w:tc>
          <w:tcPr>
            <w:tcW w:w="4322" w:type="dxa"/>
            <w:shd w:val="clear" w:color="auto" w:fill="auto"/>
          </w:tcPr>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 xml:space="preserve">كلية العلوم الاقتصادية </w:t>
            </w:r>
            <w:proofErr w:type="gramStart"/>
            <w:r w:rsidRPr="00211DF5">
              <w:rPr>
                <w:rFonts w:ascii="Times New Roman" w:eastAsia="Times New Roman" w:hAnsi="Times New Roman" w:cs="Times New Roman" w:hint="cs"/>
                <w:b/>
                <w:bCs/>
                <w:sz w:val="28"/>
                <w:szCs w:val="28"/>
                <w:rtl/>
                <w:lang w:val="en-US" w:bidi="ar-IQ"/>
              </w:rPr>
              <w:t>والتصرف</w:t>
            </w:r>
            <w:proofErr w:type="gramEnd"/>
          </w:p>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جامعة صفاقس</w:t>
            </w:r>
          </w:p>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rPr>
            </w:pPr>
          </w:p>
        </w:tc>
        <w:tc>
          <w:tcPr>
            <w:tcW w:w="4322" w:type="dxa"/>
            <w:shd w:val="clear" w:color="auto" w:fill="auto"/>
          </w:tcPr>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bidi="ar-IQ"/>
              </w:rPr>
            </w:pPr>
            <w:r w:rsidRPr="00211DF5">
              <w:rPr>
                <w:rFonts w:ascii="Times New Roman" w:eastAsia="Times New Roman" w:hAnsi="Times New Roman" w:cs="Times New Roman" w:hint="cs"/>
                <w:b/>
                <w:bCs/>
                <w:sz w:val="28"/>
                <w:szCs w:val="28"/>
                <w:rtl/>
                <w:lang w:val="en-US" w:bidi="ar-IQ"/>
              </w:rPr>
              <w:t xml:space="preserve">كلية العلوم الاقتصادية </w:t>
            </w:r>
            <w:proofErr w:type="gramStart"/>
            <w:r w:rsidRPr="00211DF5">
              <w:rPr>
                <w:rFonts w:ascii="Times New Roman" w:eastAsia="Times New Roman" w:hAnsi="Times New Roman" w:cs="Times New Roman" w:hint="cs"/>
                <w:b/>
                <w:bCs/>
                <w:sz w:val="28"/>
                <w:szCs w:val="28"/>
                <w:rtl/>
                <w:lang w:val="en-US" w:bidi="ar-IQ"/>
              </w:rPr>
              <w:t>والتصرف</w:t>
            </w:r>
            <w:proofErr w:type="gramEnd"/>
          </w:p>
          <w:p w:rsidR="004A2FE4" w:rsidRPr="00211DF5" w:rsidRDefault="004A2FE4" w:rsidP="00E6501B">
            <w:pPr>
              <w:bidi/>
              <w:spacing w:after="0" w:line="240" w:lineRule="auto"/>
              <w:jc w:val="center"/>
              <w:rPr>
                <w:rFonts w:ascii="Times New Roman" w:eastAsia="Times New Roman" w:hAnsi="Times New Roman" w:cs="Times New Roman"/>
                <w:b/>
                <w:bCs/>
                <w:sz w:val="28"/>
                <w:szCs w:val="28"/>
                <w:rtl/>
                <w:lang w:val="en-US"/>
              </w:rPr>
            </w:pPr>
            <w:r w:rsidRPr="00211DF5">
              <w:rPr>
                <w:rFonts w:ascii="Times New Roman" w:eastAsia="Times New Roman" w:hAnsi="Times New Roman" w:cs="Times New Roman" w:hint="cs"/>
                <w:b/>
                <w:bCs/>
                <w:sz w:val="28"/>
                <w:szCs w:val="28"/>
                <w:rtl/>
                <w:lang w:val="en-US" w:bidi="ar-IQ"/>
              </w:rPr>
              <w:t>جامعة صفاقس</w:t>
            </w:r>
          </w:p>
        </w:tc>
      </w:tr>
    </w:tbl>
    <w:p w:rsidR="004A2FE4" w:rsidRPr="00B62BFC" w:rsidRDefault="004A2FE4" w:rsidP="00E6501B">
      <w:pPr>
        <w:bidi/>
        <w:spacing w:line="240" w:lineRule="auto"/>
        <w:rPr>
          <w:rFonts w:asciiTheme="majorBidi" w:eastAsia="Times New Roman" w:hAnsiTheme="majorBidi" w:cs="Times New Roman"/>
          <w:sz w:val="24"/>
          <w:szCs w:val="24"/>
          <w:lang w:val="en-US"/>
        </w:rPr>
      </w:pPr>
    </w:p>
    <w:p w:rsidR="004A2FE4" w:rsidRPr="004A2FE4" w:rsidRDefault="004A2FE4" w:rsidP="00E6501B">
      <w:pPr>
        <w:bidi/>
        <w:spacing w:line="240" w:lineRule="auto"/>
        <w:jc w:val="both"/>
        <w:rPr>
          <w:rFonts w:ascii="Simplified Arabic" w:hAnsi="Simplified Arabic" w:cs="Simplified Arabic"/>
          <w:sz w:val="28"/>
          <w:szCs w:val="28"/>
          <w:rtl/>
          <w:lang w:val="en-US"/>
        </w:rPr>
      </w:pPr>
      <w:r w:rsidRPr="004A2FE4">
        <w:rPr>
          <w:rFonts w:ascii="Simplified Arabic" w:hAnsi="Simplified Arabic" w:cs="Simplified Arabic"/>
          <w:sz w:val="28"/>
          <w:szCs w:val="28"/>
          <w:rtl/>
          <w:lang w:val="en-US"/>
        </w:rPr>
        <w:t>الملخص</w:t>
      </w:r>
      <w:r w:rsidRPr="004A2FE4">
        <w:rPr>
          <w:rFonts w:ascii="Simplified Arabic" w:hAnsi="Simplified Arabic" w:cs="Simplified Arabic"/>
          <w:sz w:val="28"/>
          <w:szCs w:val="28"/>
          <w:lang w:val="en-US"/>
        </w:rPr>
        <w:t>:</w:t>
      </w:r>
    </w:p>
    <w:p w:rsidR="003E29C1" w:rsidRPr="00124D0A" w:rsidRDefault="003E29C1" w:rsidP="003E29C1">
      <w:pPr>
        <w:bidi/>
        <w:spacing w:after="0" w:line="240" w:lineRule="auto"/>
        <w:ind w:firstLine="567"/>
        <w:jc w:val="both"/>
        <w:rPr>
          <w:rFonts w:ascii="Simplified Arabic" w:hAnsi="Simplified Arabic" w:cs="Simplified Arabic"/>
          <w:sz w:val="28"/>
          <w:szCs w:val="28"/>
          <w:rtl/>
          <w:lang w:val="en-US"/>
        </w:rPr>
      </w:pPr>
      <w:r w:rsidRPr="00124D0A">
        <w:rPr>
          <w:rFonts w:ascii="Simplified Arabic" w:hAnsi="Simplified Arabic" w:cs="Simplified Arabic"/>
          <w:sz w:val="28"/>
          <w:szCs w:val="28"/>
          <w:rtl/>
          <w:lang w:val="en-US"/>
        </w:rPr>
        <w:t>‏</w:t>
      </w:r>
      <w:r w:rsidRPr="00124D0A">
        <w:rPr>
          <w:rFonts w:ascii="Simplified Arabic" w:hAnsi="Simplified Arabic" w:cs="Simplified Arabic" w:hint="cs"/>
          <w:sz w:val="28"/>
          <w:szCs w:val="28"/>
          <w:rtl/>
          <w:lang w:val="en-US"/>
        </w:rPr>
        <w:t>هدف</w:t>
      </w:r>
      <w:r w:rsidRPr="00124D0A">
        <w:rPr>
          <w:rFonts w:ascii="Simplified Arabic" w:hAnsi="Simplified Arabic" w:cs="Simplified Arabic"/>
          <w:sz w:val="28"/>
          <w:szCs w:val="28"/>
          <w:rtl/>
          <w:lang w:val="en-US"/>
        </w:rPr>
        <w:t xml:space="preserve"> البحث الى</w:t>
      </w:r>
      <w:r w:rsidRPr="00124D0A">
        <w:rPr>
          <w:rFonts w:ascii="Simplified Arabic" w:hAnsi="Simplified Arabic" w:cs="Simplified Arabic"/>
          <w:sz w:val="28"/>
          <w:szCs w:val="28"/>
          <w:lang w:val="en-US"/>
        </w:rPr>
        <w:t xml:space="preserve"> </w:t>
      </w:r>
      <w:r w:rsidRPr="00124D0A">
        <w:rPr>
          <w:rFonts w:ascii="Simplified Arabic" w:hAnsi="Simplified Arabic" w:cs="Simplified Arabic" w:hint="cs"/>
          <w:sz w:val="28"/>
          <w:szCs w:val="28"/>
          <w:rtl/>
          <w:lang w:val="en-US" w:bidi="ar-IQ"/>
        </w:rPr>
        <w:t>بيان</w:t>
      </w:r>
      <w:r w:rsidRPr="00124D0A">
        <w:rPr>
          <w:rFonts w:ascii="Simplified Arabic" w:hAnsi="Simplified Arabic" w:cs="Simplified Arabic" w:hint="cs"/>
          <w:sz w:val="28"/>
          <w:szCs w:val="28"/>
          <w:rtl/>
          <w:lang w:val="en-US"/>
        </w:rPr>
        <w:t xml:space="preserve"> التأثير الذي يمكن أن يحدثه تطبيق </w:t>
      </w:r>
      <w:r w:rsidRPr="00285B36">
        <w:rPr>
          <w:rFonts w:ascii="Simplified Arabic" w:hAnsi="Simplified Arabic" w:cs="Simplified Arabic"/>
          <w:sz w:val="28"/>
          <w:szCs w:val="28"/>
          <w:rtl/>
          <w:lang w:val="en-US"/>
        </w:rPr>
        <w:t>دور الموارد البشرية في تحسين التوجه الاستراتيجي للكوادر البشرية</w:t>
      </w:r>
      <w:r w:rsidRPr="00124D0A">
        <w:rPr>
          <w:rFonts w:ascii="Simplified Arabic" w:hAnsi="Simplified Arabic" w:cs="Simplified Arabic"/>
          <w:sz w:val="28"/>
          <w:szCs w:val="28"/>
          <w:rtl/>
          <w:lang w:val="en-US"/>
        </w:rPr>
        <w:t xml:space="preserve"> ودرجة ترتيب</w:t>
      </w:r>
      <w:r w:rsidRPr="00124D0A">
        <w:rPr>
          <w:rFonts w:ascii="Simplified Arabic" w:hAnsi="Simplified Arabic" w:cs="Simplified Arabic" w:hint="cs"/>
          <w:sz w:val="28"/>
          <w:szCs w:val="28"/>
          <w:rtl/>
          <w:lang w:val="en-US"/>
        </w:rPr>
        <w:t xml:space="preserve"> تلك الأبعاد </w:t>
      </w:r>
      <w:r w:rsidRPr="00124D0A">
        <w:rPr>
          <w:rFonts w:ascii="Simplified Arabic" w:hAnsi="Simplified Arabic" w:cs="Simplified Arabic"/>
          <w:sz w:val="28"/>
          <w:szCs w:val="28"/>
          <w:rtl/>
          <w:lang w:val="en-US"/>
        </w:rPr>
        <w:t xml:space="preserve">بحسب </w:t>
      </w:r>
      <w:r w:rsidRPr="00124D0A">
        <w:rPr>
          <w:rFonts w:ascii="Simplified Arabic" w:hAnsi="Simplified Arabic" w:cs="Simplified Arabic" w:hint="cs"/>
          <w:sz w:val="28"/>
          <w:szCs w:val="28"/>
          <w:rtl/>
          <w:lang w:val="en-US"/>
        </w:rPr>
        <w:t>أ</w:t>
      </w:r>
      <w:r w:rsidRPr="00124D0A">
        <w:rPr>
          <w:rFonts w:ascii="Simplified Arabic" w:hAnsi="Simplified Arabic" w:cs="Simplified Arabic"/>
          <w:sz w:val="28"/>
          <w:szCs w:val="28"/>
          <w:rtl/>
          <w:lang w:val="en-US"/>
        </w:rPr>
        <w:t xml:space="preserve">ولويتهما وأهميتهما، فضلاً عن بيان الفروق المعنوية في استجابة العينة </w:t>
      </w:r>
      <w:proofErr w:type="spellStart"/>
      <w:r w:rsidRPr="00124D0A">
        <w:rPr>
          <w:rFonts w:ascii="Simplified Arabic" w:hAnsi="Simplified Arabic" w:cs="Simplified Arabic"/>
          <w:sz w:val="28"/>
          <w:szCs w:val="28"/>
          <w:rtl/>
          <w:lang w:val="en-US"/>
        </w:rPr>
        <w:t>المبحوثة</w:t>
      </w:r>
      <w:proofErr w:type="spellEnd"/>
      <w:r w:rsidRPr="00124D0A">
        <w:rPr>
          <w:rFonts w:ascii="Simplified Arabic" w:hAnsi="Simplified Arabic" w:cs="Simplified Arabic"/>
          <w:sz w:val="28"/>
          <w:szCs w:val="28"/>
          <w:rtl/>
          <w:lang w:val="en-US"/>
        </w:rPr>
        <w:t xml:space="preserve"> بحسب المتغيرات الشخصية المتمثلة بـــ( العمر، المؤهل العلمي، الموقع الوظيفي, عدد سنوات الخدمة)، </w:t>
      </w:r>
      <w:r w:rsidRPr="00124D0A">
        <w:rPr>
          <w:rFonts w:ascii="Simplified Arabic" w:hAnsi="Simplified Arabic" w:cs="Simplified Arabic" w:hint="cs"/>
          <w:sz w:val="28"/>
          <w:szCs w:val="28"/>
          <w:rtl/>
          <w:lang w:val="en-US"/>
        </w:rPr>
        <w:t xml:space="preserve">اذ تم تحديد مشكلة البحث بأثارة تساؤلات تمحورت حول طبيعة التأثير بين متغيرات البحث, ولأجل ذلك وضع مخطط فرضي يعبر عنه فرضيات رئيسة تفرعت منها عدة فرضيات فرعية, </w:t>
      </w:r>
      <w:r w:rsidRPr="00124D0A">
        <w:rPr>
          <w:rFonts w:ascii="Simplified Arabic" w:hAnsi="Simplified Arabic" w:cs="Simplified Arabic"/>
          <w:sz w:val="28"/>
          <w:szCs w:val="28"/>
          <w:rtl/>
          <w:lang w:val="en-US"/>
        </w:rPr>
        <w:t xml:space="preserve">وقد تم اعتماد </w:t>
      </w:r>
      <w:r w:rsidRPr="00124D0A">
        <w:rPr>
          <w:rFonts w:ascii="Simplified Arabic" w:hAnsi="Simplified Arabic" w:cs="Simplified Arabic" w:hint="cs"/>
          <w:sz w:val="28"/>
          <w:szCs w:val="28"/>
          <w:rtl/>
          <w:lang w:val="en-US"/>
        </w:rPr>
        <w:t xml:space="preserve">المنهج الوصفي التحليلي وفي ضوئه تم تصميم </w:t>
      </w:r>
      <w:proofErr w:type="spellStart"/>
      <w:r w:rsidRPr="00124D0A">
        <w:rPr>
          <w:rFonts w:ascii="Simplified Arabic" w:hAnsi="Simplified Arabic" w:cs="Simplified Arabic"/>
          <w:sz w:val="28"/>
          <w:szCs w:val="28"/>
          <w:rtl/>
          <w:lang w:val="en-US"/>
        </w:rPr>
        <w:t>الأستبانة</w:t>
      </w:r>
      <w:proofErr w:type="spellEnd"/>
      <w:r w:rsidRPr="00124D0A">
        <w:rPr>
          <w:rFonts w:ascii="Simplified Arabic" w:hAnsi="Simplified Arabic" w:cs="Simplified Arabic"/>
          <w:sz w:val="28"/>
          <w:szCs w:val="28"/>
          <w:rtl/>
          <w:lang w:val="en-US"/>
        </w:rPr>
        <w:t xml:space="preserve"> كأداة رئيسة في جمع البيانات</w:t>
      </w:r>
      <w:r w:rsidRPr="00124D0A">
        <w:rPr>
          <w:rFonts w:ascii="Simplified Arabic" w:hAnsi="Simplified Arabic" w:cs="Simplified Arabic" w:hint="cs"/>
          <w:sz w:val="28"/>
          <w:szCs w:val="28"/>
          <w:rtl/>
          <w:lang w:val="en-US"/>
        </w:rPr>
        <w:t xml:space="preserve"> </w:t>
      </w:r>
      <w:r w:rsidRPr="00124D0A">
        <w:rPr>
          <w:rFonts w:ascii="Simplified Arabic" w:hAnsi="Simplified Arabic" w:cs="Simplified Arabic"/>
          <w:sz w:val="28"/>
          <w:szCs w:val="28"/>
          <w:rtl/>
          <w:lang w:val="en-US"/>
        </w:rPr>
        <w:t>، فضلا عن</w:t>
      </w:r>
      <w:r w:rsidRPr="00124D0A">
        <w:rPr>
          <w:rFonts w:ascii="Simplified Arabic" w:hAnsi="Simplified Arabic" w:cs="Simplified Arabic" w:hint="cs"/>
          <w:sz w:val="28"/>
          <w:szCs w:val="28"/>
          <w:rtl/>
          <w:lang w:val="en-US"/>
        </w:rPr>
        <w:t xml:space="preserve"> اجراء</w:t>
      </w:r>
      <w:r w:rsidRPr="00124D0A">
        <w:rPr>
          <w:rFonts w:ascii="Simplified Arabic" w:hAnsi="Simplified Arabic" w:cs="Simplified Arabic"/>
          <w:sz w:val="28"/>
          <w:szCs w:val="28"/>
          <w:rtl/>
          <w:lang w:val="en-US"/>
        </w:rPr>
        <w:t xml:space="preserve"> المقابلات الشخصية مع المسؤولين فيها، وتم تحليل الإجابات بالاعتماد على البرنامجين الإحصائيين </w:t>
      </w:r>
      <w:r w:rsidRPr="00124D0A">
        <w:rPr>
          <w:rFonts w:ascii="Simplified Arabic" w:hAnsi="Simplified Arabic" w:cs="Simplified Arabic"/>
          <w:sz w:val="28"/>
          <w:szCs w:val="28"/>
          <w:rtl/>
          <w:lang w:val="en-US" w:bidi="ar-IQ"/>
        </w:rPr>
        <w:t>(</w:t>
      </w:r>
      <w:r w:rsidRPr="00124D0A">
        <w:rPr>
          <w:rFonts w:ascii="Simplified Arabic" w:hAnsi="Simplified Arabic" w:cs="Simplified Arabic"/>
          <w:sz w:val="28"/>
          <w:szCs w:val="28"/>
          <w:lang w:val="en-US" w:bidi="ar-IQ"/>
        </w:rPr>
        <w:t>SPSS V.18</w:t>
      </w:r>
      <w:r w:rsidRPr="00124D0A">
        <w:rPr>
          <w:rFonts w:ascii="Simplified Arabic" w:hAnsi="Simplified Arabic" w:cs="Simplified Arabic"/>
          <w:sz w:val="28"/>
          <w:szCs w:val="28"/>
          <w:rtl/>
          <w:lang w:val="en-US" w:bidi="ar-IQ"/>
        </w:rPr>
        <w:t xml:space="preserve">) و </w:t>
      </w:r>
      <w:r w:rsidRPr="00124D0A">
        <w:rPr>
          <w:rFonts w:ascii="Simplified Arabic" w:hAnsi="Simplified Arabic" w:cs="Simplified Arabic"/>
          <w:sz w:val="28"/>
          <w:szCs w:val="28"/>
          <w:rtl/>
          <w:lang w:val="en-US"/>
        </w:rPr>
        <w:t>في احتساب (</w:t>
      </w:r>
      <w:r w:rsidRPr="00124D0A">
        <w:rPr>
          <w:rFonts w:ascii="Simplified Arabic" w:hAnsi="Simplified Arabic" w:cs="Simplified Arabic"/>
          <w:b/>
          <w:bCs/>
          <w:sz w:val="28"/>
          <w:szCs w:val="28"/>
          <w:rtl/>
          <w:lang w:val="en-US"/>
        </w:rPr>
        <w:t>الوسط الحسابي المرجح، الانحراف المعياري, الوزن المئوي، معامل الاختلاف،</w:t>
      </w:r>
      <w:r w:rsidRPr="00124D0A">
        <w:rPr>
          <w:rFonts w:ascii="Simplified Arabic" w:hAnsi="Simplified Arabic" w:cs="Simplified Arabic" w:hint="cs"/>
          <w:b/>
          <w:bCs/>
          <w:sz w:val="28"/>
          <w:szCs w:val="28"/>
          <w:rtl/>
          <w:lang w:val="en-US"/>
        </w:rPr>
        <w:t xml:space="preserve"> التحليل العاملي التوكيدي و</w:t>
      </w:r>
      <w:r w:rsidRPr="00124D0A">
        <w:rPr>
          <w:rFonts w:ascii="Simplified Arabic" w:hAnsi="Simplified Arabic" w:cs="Simplified Arabic"/>
          <w:b/>
          <w:bCs/>
          <w:sz w:val="28"/>
          <w:szCs w:val="28"/>
          <w:rtl/>
          <w:lang w:val="en-US" w:bidi="ar-IQ"/>
        </w:rPr>
        <w:t>تحليل</w:t>
      </w:r>
      <w:r w:rsidRPr="00124D0A">
        <w:rPr>
          <w:rFonts w:ascii="Simplified Arabic" w:hAnsi="Simplified Arabic" w:cs="Simplified Arabic"/>
          <w:b/>
          <w:bCs/>
          <w:sz w:val="28"/>
          <w:szCs w:val="28"/>
          <w:rtl/>
          <w:lang w:val="en-US"/>
        </w:rPr>
        <w:t xml:space="preserve"> الانحدار الخطي البسيط</w:t>
      </w:r>
      <w:r w:rsidRPr="00124D0A">
        <w:rPr>
          <w:rFonts w:ascii="Simplified Arabic" w:hAnsi="Simplified Arabic" w:cs="Simplified Arabic" w:hint="cs"/>
          <w:b/>
          <w:bCs/>
          <w:sz w:val="28"/>
          <w:szCs w:val="28"/>
          <w:rtl/>
          <w:lang w:val="en-US"/>
        </w:rPr>
        <w:t>, معامل التحديد</w:t>
      </w:r>
      <w:r w:rsidRPr="00124D0A">
        <w:rPr>
          <w:rFonts w:ascii="Simplified Arabic" w:eastAsia="Times New Roman" w:hAnsi="Simplified Arabic" w:cs="Simplified Arabic"/>
          <w:b/>
          <w:bCs/>
          <w:sz w:val="28"/>
          <w:szCs w:val="28"/>
          <w:lang w:val="en-US" w:bidi="ar-IQ"/>
        </w:rPr>
        <w:t>R</w:t>
      </w:r>
      <w:r w:rsidRPr="00124D0A">
        <w:rPr>
          <w:rFonts w:ascii="Simplified Arabic" w:eastAsia="Times New Roman" w:hAnsi="Simplified Arabic" w:cs="Simplified Arabic"/>
          <w:b/>
          <w:bCs/>
          <w:sz w:val="28"/>
          <w:szCs w:val="28"/>
          <w:vertAlign w:val="superscript"/>
          <w:lang w:val="en-US" w:bidi="ar-IQ"/>
        </w:rPr>
        <w:t>2</w:t>
      </w:r>
      <w:r w:rsidRPr="00124D0A">
        <w:rPr>
          <w:rFonts w:ascii="Simplified Arabic" w:hAnsi="Simplified Arabic" w:cs="Simplified Arabic" w:hint="cs"/>
          <w:b/>
          <w:bCs/>
          <w:sz w:val="28"/>
          <w:szCs w:val="28"/>
          <w:rtl/>
          <w:lang w:val="en-US"/>
        </w:rPr>
        <w:t>, الانحدار المتسلسل</w:t>
      </w:r>
      <w:r w:rsidRPr="00124D0A">
        <w:rPr>
          <w:rFonts w:ascii="Simplified Arabic" w:hAnsi="Simplified Arabic" w:cs="Simplified Arabic" w:hint="cs"/>
          <w:sz w:val="28"/>
          <w:szCs w:val="28"/>
          <w:rtl/>
          <w:lang w:val="en-US"/>
        </w:rPr>
        <w:t>),</w:t>
      </w:r>
      <w:r w:rsidRPr="00124D0A">
        <w:rPr>
          <w:rFonts w:ascii="Simplified Arabic" w:hAnsi="Simplified Arabic" w:cs="Simplified Arabic"/>
          <w:sz w:val="28"/>
          <w:szCs w:val="28"/>
          <w:rtl/>
          <w:lang w:val="en-US"/>
        </w:rPr>
        <w:t xml:space="preserve"> </w:t>
      </w:r>
      <w:r w:rsidRPr="00124D0A">
        <w:rPr>
          <w:rFonts w:ascii="Simplified Arabic" w:hAnsi="Simplified Arabic" w:cs="Simplified Arabic" w:hint="cs"/>
          <w:sz w:val="28"/>
          <w:szCs w:val="28"/>
          <w:rtl/>
          <w:lang w:val="en-US"/>
        </w:rPr>
        <w:t xml:space="preserve">واستخدام مجموعة من </w:t>
      </w:r>
      <w:proofErr w:type="spellStart"/>
      <w:r w:rsidRPr="00124D0A">
        <w:rPr>
          <w:rFonts w:ascii="Simplified Arabic" w:hAnsi="Simplified Arabic" w:cs="Simplified Arabic" w:hint="cs"/>
          <w:sz w:val="28"/>
          <w:szCs w:val="28"/>
          <w:rtl/>
          <w:lang w:val="en-US"/>
        </w:rPr>
        <w:t>الأختبارات</w:t>
      </w:r>
      <w:proofErr w:type="spellEnd"/>
      <w:r w:rsidRPr="00124D0A">
        <w:rPr>
          <w:rFonts w:ascii="Simplified Arabic" w:hAnsi="Simplified Arabic" w:cs="Simplified Arabic" w:hint="cs"/>
          <w:sz w:val="28"/>
          <w:szCs w:val="28"/>
          <w:rtl/>
          <w:lang w:val="en-US"/>
        </w:rPr>
        <w:t xml:space="preserve"> منها اختبار(</w:t>
      </w:r>
      <w:r w:rsidRPr="00124D0A">
        <w:rPr>
          <w:rFonts w:ascii="Simplified Arabic" w:hAnsi="Simplified Arabic" w:cs="Simplified Arabic"/>
          <w:sz w:val="28"/>
          <w:szCs w:val="28"/>
          <w:lang w:val="en-US"/>
        </w:rPr>
        <w:t>t</w:t>
      </w:r>
      <w:r w:rsidRPr="00124D0A">
        <w:rPr>
          <w:rFonts w:ascii="Simplified Arabic" w:hAnsi="Simplified Arabic" w:cs="Simplified Arabic" w:hint="cs"/>
          <w:sz w:val="28"/>
          <w:szCs w:val="28"/>
          <w:rtl/>
          <w:lang w:val="en-US" w:bidi="ar-IQ"/>
        </w:rPr>
        <w:t xml:space="preserve"> ,</w:t>
      </w:r>
      <w:r w:rsidRPr="00124D0A">
        <w:rPr>
          <w:rFonts w:ascii="Simplified Arabic" w:hAnsi="Simplified Arabic" w:cs="Simplified Arabic"/>
          <w:sz w:val="28"/>
          <w:szCs w:val="28"/>
          <w:lang w:val="en-US" w:bidi="ar-IQ"/>
        </w:rPr>
        <w:t>f</w:t>
      </w:r>
      <w:r w:rsidRPr="00124D0A">
        <w:rPr>
          <w:rFonts w:ascii="Simplified Arabic" w:hAnsi="Simplified Arabic" w:cs="Simplified Arabic" w:hint="cs"/>
          <w:sz w:val="28"/>
          <w:szCs w:val="28"/>
          <w:rtl/>
          <w:lang w:val="en-US" w:bidi="ar-IQ"/>
        </w:rPr>
        <w:t xml:space="preserve"> </w:t>
      </w:r>
      <w:r w:rsidRPr="00124D0A">
        <w:rPr>
          <w:rFonts w:ascii="Simplified Arabic" w:hAnsi="Simplified Arabic" w:cs="Simplified Arabic"/>
          <w:sz w:val="28"/>
          <w:szCs w:val="28"/>
          <w:rtl/>
          <w:lang w:val="en-US"/>
        </w:rPr>
        <w:t>،</w:t>
      </w:r>
      <w:r w:rsidRPr="00124D0A">
        <w:rPr>
          <w:rFonts w:ascii="Simplified Arabic" w:hAnsi="Simplified Arabic" w:cs="Simplified Arabic"/>
          <w:sz w:val="28"/>
          <w:szCs w:val="28"/>
          <w:lang w:val="en-US" w:bidi="ar-IQ"/>
        </w:rPr>
        <w:t>X</w:t>
      </w:r>
      <w:r w:rsidRPr="00124D0A">
        <w:rPr>
          <w:rFonts w:ascii="Simplified Arabic" w:hAnsi="Simplified Arabic" w:cs="Simplified Arabic"/>
          <w:sz w:val="28"/>
          <w:szCs w:val="28"/>
          <w:vertAlign w:val="superscript"/>
          <w:lang w:val="en-US" w:bidi="ar-IQ"/>
        </w:rPr>
        <w:t xml:space="preserve">2 </w:t>
      </w:r>
      <w:r w:rsidRPr="00124D0A">
        <w:rPr>
          <w:rFonts w:ascii="Simplified Arabic" w:hAnsi="Simplified Arabic" w:cs="Simplified Arabic"/>
          <w:sz w:val="28"/>
          <w:szCs w:val="28"/>
          <w:rtl/>
          <w:lang w:val="en-US" w:bidi="ar-IQ"/>
        </w:rPr>
        <w:t>)</w:t>
      </w:r>
      <w:r w:rsidRPr="00124D0A">
        <w:rPr>
          <w:rFonts w:ascii="Simplified Arabic" w:hAnsi="Simplified Arabic" w:cs="Simplified Arabic" w:hint="cs"/>
          <w:sz w:val="28"/>
          <w:szCs w:val="28"/>
          <w:rtl/>
          <w:lang w:val="en-US" w:bidi="ar-IQ"/>
        </w:rPr>
        <w:t xml:space="preserve">, ومن أبرز النتائج التي </w:t>
      </w:r>
      <w:r w:rsidRPr="00124D0A">
        <w:rPr>
          <w:rFonts w:ascii="Simplified Arabic" w:hAnsi="Simplified Arabic" w:cs="Simplified Arabic"/>
          <w:sz w:val="28"/>
          <w:szCs w:val="28"/>
          <w:rtl/>
          <w:lang w:val="en-US"/>
        </w:rPr>
        <w:t xml:space="preserve">توصل </w:t>
      </w:r>
      <w:r w:rsidRPr="00124D0A">
        <w:rPr>
          <w:rFonts w:ascii="Simplified Arabic" w:hAnsi="Simplified Arabic" w:cs="Simplified Arabic" w:hint="cs"/>
          <w:sz w:val="28"/>
          <w:szCs w:val="28"/>
          <w:rtl/>
          <w:lang w:val="en-US"/>
        </w:rPr>
        <w:t xml:space="preserve">اليها </w:t>
      </w:r>
      <w:r w:rsidRPr="00124D0A">
        <w:rPr>
          <w:rFonts w:ascii="Simplified Arabic" w:hAnsi="Simplified Arabic" w:cs="Simplified Arabic"/>
          <w:sz w:val="28"/>
          <w:szCs w:val="28"/>
          <w:rtl/>
          <w:lang w:val="en-US"/>
        </w:rPr>
        <w:t xml:space="preserve">البحث </w:t>
      </w:r>
      <w:r w:rsidRPr="00124D0A">
        <w:rPr>
          <w:rFonts w:ascii="Simplified Arabic" w:hAnsi="Simplified Arabic" w:cs="Simplified Arabic" w:hint="cs"/>
          <w:sz w:val="28"/>
          <w:szCs w:val="28"/>
          <w:rtl/>
          <w:lang w:val="en-US"/>
        </w:rPr>
        <w:t xml:space="preserve">أن لتطبيق أسلوب </w:t>
      </w:r>
      <w:r w:rsidRPr="00124D0A">
        <w:rPr>
          <w:rFonts w:ascii="Simplified Arabic" w:hAnsi="Simplified Arabic" w:cs="Simplified Arabic"/>
          <w:sz w:val="28"/>
          <w:szCs w:val="28"/>
          <w:rtl/>
          <w:lang w:val="en-US"/>
        </w:rPr>
        <w:t>ال</w:t>
      </w:r>
      <w:r w:rsidRPr="00124D0A">
        <w:rPr>
          <w:rFonts w:ascii="Simplified Arabic" w:hAnsi="Simplified Arabic" w:cs="Simplified Arabic" w:hint="cs"/>
          <w:sz w:val="28"/>
          <w:szCs w:val="28"/>
          <w:rtl/>
          <w:lang w:val="en-US"/>
        </w:rPr>
        <w:t>إ</w:t>
      </w:r>
      <w:r w:rsidRPr="00124D0A">
        <w:rPr>
          <w:rFonts w:ascii="Simplified Arabic" w:hAnsi="Simplified Arabic" w:cs="Simplified Arabic"/>
          <w:sz w:val="28"/>
          <w:szCs w:val="28"/>
          <w:rtl/>
          <w:lang w:val="en-US"/>
        </w:rPr>
        <w:t xml:space="preserve">دارة على المكشوف </w:t>
      </w:r>
      <w:r w:rsidRPr="00124D0A">
        <w:rPr>
          <w:rFonts w:ascii="Simplified Arabic" w:hAnsi="Simplified Arabic" w:cs="Simplified Arabic" w:hint="cs"/>
          <w:sz w:val="28"/>
          <w:szCs w:val="28"/>
          <w:rtl/>
          <w:lang w:val="en-US"/>
        </w:rPr>
        <w:t xml:space="preserve">تأثيراً </w:t>
      </w:r>
      <w:r w:rsidRPr="00124D0A">
        <w:rPr>
          <w:rFonts w:ascii="Simplified Arabic" w:hAnsi="Simplified Arabic" w:cs="Simplified Arabic"/>
          <w:sz w:val="28"/>
          <w:szCs w:val="28"/>
          <w:rtl/>
          <w:lang w:val="en-US"/>
        </w:rPr>
        <w:t>في توسيع الوعاء الضريبي,</w:t>
      </w:r>
      <w:r w:rsidRPr="00124D0A">
        <w:rPr>
          <w:rFonts w:ascii="Simplified Arabic" w:hAnsi="Simplified Arabic" w:cs="Simplified Arabic" w:hint="cs"/>
          <w:sz w:val="28"/>
          <w:szCs w:val="28"/>
          <w:rtl/>
          <w:lang w:val="en-US"/>
        </w:rPr>
        <w:t xml:space="preserve"> والذي بلغت نسبته </w:t>
      </w:r>
      <w:r w:rsidRPr="00124D0A">
        <w:rPr>
          <w:rFonts w:ascii="Simplified Arabic" w:hAnsi="Simplified Arabic" w:cs="Simplified Arabic"/>
          <w:sz w:val="28"/>
          <w:szCs w:val="28"/>
          <w:rtl/>
          <w:lang w:val="en-US"/>
        </w:rPr>
        <w:t>(</w:t>
      </w:r>
      <w:r w:rsidRPr="00124D0A">
        <w:rPr>
          <w:rFonts w:ascii="Simplified Arabic" w:hAnsi="Simplified Arabic" w:cs="Simplified Arabic" w:hint="cs"/>
          <w:sz w:val="28"/>
          <w:szCs w:val="28"/>
          <w:rtl/>
          <w:lang w:val="en-US"/>
        </w:rPr>
        <w:t>60</w:t>
      </w:r>
      <w:r w:rsidRPr="00124D0A">
        <w:rPr>
          <w:rFonts w:ascii="Simplified Arabic" w:hAnsi="Simplified Arabic" w:cs="Simplified Arabic"/>
          <w:sz w:val="28"/>
          <w:szCs w:val="28"/>
          <w:rtl/>
          <w:lang w:val="en-US"/>
        </w:rPr>
        <w:t>%),</w:t>
      </w:r>
      <w:r w:rsidRPr="00124D0A">
        <w:rPr>
          <w:rFonts w:ascii="Simplified Arabic" w:hAnsi="Simplified Arabic" w:cs="Simplified Arabic" w:hint="cs"/>
          <w:sz w:val="28"/>
          <w:szCs w:val="28"/>
          <w:rtl/>
          <w:lang w:val="en-US"/>
        </w:rPr>
        <w:t xml:space="preserve"> مما تمثلت بصحة فرضيات البحث,</w:t>
      </w:r>
      <w:r w:rsidRPr="00124D0A">
        <w:rPr>
          <w:rFonts w:ascii="Simplified Arabic" w:hAnsi="Simplified Arabic" w:cs="Simplified Arabic"/>
          <w:sz w:val="28"/>
          <w:szCs w:val="28"/>
          <w:rtl/>
          <w:lang w:val="en-US"/>
        </w:rPr>
        <w:t xml:space="preserve"> فضلاً عن وجود فروق</w:t>
      </w:r>
      <w:r w:rsidRPr="00124D0A">
        <w:rPr>
          <w:rFonts w:ascii="Simplified Arabic" w:eastAsia="Times New Roman" w:hAnsi="Simplified Arabic" w:cs="Simplified Arabic"/>
          <w:sz w:val="28"/>
          <w:szCs w:val="28"/>
          <w:rtl/>
          <w:lang w:val="en-US" w:bidi="ar-IQ"/>
        </w:rPr>
        <w:t xml:space="preserve"> معنوية في استجابة العينة </w:t>
      </w:r>
      <w:proofErr w:type="spellStart"/>
      <w:r w:rsidRPr="00124D0A">
        <w:rPr>
          <w:rFonts w:ascii="Simplified Arabic" w:eastAsia="Times New Roman" w:hAnsi="Simplified Arabic" w:cs="Simplified Arabic"/>
          <w:sz w:val="28"/>
          <w:szCs w:val="28"/>
          <w:rtl/>
          <w:lang w:val="en-US" w:bidi="ar-IQ"/>
        </w:rPr>
        <w:t>المبحوثة</w:t>
      </w:r>
      <w:proofErr w:type="spellEnd"/>
      <w:r w:rsidRPr="00124D0A">
        <w:rPr>
          <w:rFonts w:ascii="Simplified Arabic" w:eastAsia="Times New Roman" w:hAnsi="Simplified Arabic" w:cs="Simplified Arabic"/>
          <w:sz w:val="28"/>
          <w:szCs w:val="28"/>
          <w:rtl/>
          <w:lang w:val="en-US" w:bidi="ar-IQ"/>
        </w:rPr>
        <w:t xml:space="preserve"> بحسب المتغيرات الشخصية</w:t>
      </w:r>
      <w:r w:rsidRPr="00124D0A">
        <w:rPr>
          <w:rFonts w:ascii="Simplified Arabic" w:eastAsia="Times New Roman" w:hAnsi="Simplified Arabic" w:cs="Simplified Arabic" w:hint="cs"/>
          <w:sz w:val="28"/>
          <w:szCs w:val="28"/>
          <w:rtl/>
          <w:lang w:val="en-US" w:bidi="ar-IQ"/>
        </w:rPr>
        <w:t xml:space="preserve"> والوظيفية المتمثلة بـ</w:t>
      </w:r>
      <w:r w:rsidRPr="00124D0A">
        <w:rPr>
          <w:rFonts w:ascii="Simplified Arabic" w:eastAsia="Times New Roman" w:hAnsi="Simplified Arabic" w:cs="Simplified Arabic"/>
          <w:sz w:val="28"/>
          <w:szCs w:val="28"/>
          <w:rtl/>
          <w:lang w:val="en-US" w:bidi="ar-IQ"/>
        </w:rPr>
        <w:t>(المؤهل العلمي، الموقع الوظيفي, عدد سنوات الخدمة</w:t>
      </w:r>
      <w:r w:rsidRPr="00124D0A">
        <w:rPr>
          <w:rFonts w:ascii="Simplified Arabic" w:eastAsia="Times New Roman" w:hAnsi="Simplified Arabic" w:cs="Simplified Arabic" w:hint="cs"/>
          <w:sz w:val="28"/>
          <w:szCs w:val="28"/>
          <w:rtl/>
          <w:lang w:val="en-US" w:bidi="ar-IQ"/>
        </w:rPr>
        <w:t>) .</w:t>
      </w:r>
    </w:p>
    <w:p w:rsidR="003E29C1" w:rsidRPr="00737FA3" w:rsidRDefault="003E29C1" w:rsidP="003E29C1">
      <w:pPr>
        <w:bidi/>
        <w:spacing w:after="0" w:line="240" w:lineRule="auto"/>
        <w:ind w:firstLine="567"/>
        <w:jc w:val="both"/>
        <w:rPr>
          <w:rFonts w:ascii="Simplified Arabic" w:hAnsi="Simplified Arabic" w:cs="Simplified Arabic"/>
          <w:sz w:val="28"/>
          <w:szCs w:val="28"/>
          <w:rtl/>
          <w:lang w:val="en-US"/>
        </w:rPr>
      </w:pPr>
    </w:p>
    <w:p w:rsidR="004A2FE4" w:rsidRDefault="004A2FE4" w:rsidP="00E6501B">
      <w:pPr>
        <w:bidi/>
        <w:spacing w:line="240" w:lineRule="auto"/>
        <w:jc w:val="both"/>
        <w:rPr>
          <w:rFonts w:ascii="Simplified Arabic" w:hAnsi="Simplified Arabic" w:cs="Simplified Arabic"/>
          <w:sz w:val="28"/>
          <w:szCs w:val="28"/>
          <w:lang w:val="en-US"/>
        </w:rPr>
      </w:pPr>
    </w:p>
    <w:p w:rsidR="00844C4F" w:rsidRDefault="00844C4F" w:rsidP="00844C4F">
      <w:pPr>
        <w:bidi/>
        <w:spacing w:line="240" w:lineRule="auto"/>
        <w:jc w:val="both"/>
        <w:rPr>
          <w:rFonts w:ascii="Simplified Arabic" w:hAnsi="Simplified Arabic" w:cs="Simplified Arabic"/>
          <w:sz w:val="28"/>
          <w:szCs w:val="28"/>
          <w:lang w:val="en-US"/>
        </w:rPr>
      </w:pPr>
    </w:p>
    <w:p w:rsidR="003E29C1" w:rsidRDefault="003E29C1" w:rsidP="003E29C1">
      <w:pPr>
        <w:bidi/>
        <w:spacing w:line="240" w:lineRule="auto"/>
        <w:jc w:val="both"/>
        <w:rPr>
          <w:rFonts w:ascii="Simplified Arabic" w:hAnsi="Simplified Arabic" w:cs="Simplified Arabic"/>
          <w:sz w:val="28"/>
          <w:szCs w:val="28"/>
          <w:lang w:val="en-US"/>
        </w:rPr>
      </w:pPr>
    </w:p>
    <w:p w:rsidR="003E29C1" w:rsidRDefault="003E29C1" w:rsidP="003E29C1">
      <w:pPr>
        <w:bidi/>
        <w:spacing w:line="240" w:lineRule="auto"/>
        <w:jc w:val="both"/>
        <w:rPr>
          <w:rFonts w:ascii="Simplified Arabic" w:hAnsi="Simplified Arabic" w:cs="Simplified Arabic"/>
          <w:sz w:val="28"/>
          <w:szCs w:val="28"/>
          <w:lang w:val="en-US"/>
        </w:rPr>
      </w:pPr>
    </w:p>
    <w:p w:rsidR="003E29C1" w:rsidRDefault="003E29C1" w:rsidP="003E29C1">
      <w:pPr>
        <w:bidi/>
        <w:spacing w:line="240" w:lineRule="auto"/>
        <w:jc w:val="both"/>
        <w:rPr>
          <w:rFonts w:ascii="Simplified Arabic" w:hAnsi="Simplified Arabic" w:cs="Simplified Arabic"/>
          <w:sz w:val="28"/>
          <w:szCs w:val="28"/>
          <w:lang w:val="en-US"/>
        </w:rPr>
      </w:pPr>
    </w:p>
    <w:p w:rsidR="003E29C1" w:rsidRPr="003E29C1" w:rsidRDefault="003E29C1" w:rsidP="003E29C1">
      <w:pPr>
        <w:bidi/>
        <w:spacing w:before="100" w:beforeAutospacing="1" w:after="100" w:afterAutospacing="1" w:line="360" w:lineRule="auto"/>
        <w:jc w:val="both"/>
        <w:rPr>
          <w:rFonts w:ascii="Simplified Arabic" w:eastAsia="Times New Roman" w:hAnsi="Simplified Arabic" w:cs="Simplified Arabic"/>
          <w:sz w:val="28"/>
          <w:szCs w:val="28"/>
          <w:rtl/>
          <w:lang w:val="en-US"/>
        </w:rPr>
      </w:pPr>
      <w:proofErr w:type="gramStart"/>
      <w:r w:rsidRPr="003E29C1">
        <w:rPr>
          <w:rFonts w:ascii="Simplified Arabic" w:eastAsia="Times New Roman" w:hAnsi="Simplified Arabic" w:cs="Simplified Arabic" w:hint="cs"/>
          <w:sz w:val="28"/>
          <w:szCs w:val="28"/>
          <w:rtl/>
          <w:lang w:val="en-US"/>
        </w:rPr>
        <w:t>عرف</w:t>
      </w:r>
      <w:proofErr w:type="gramEnd"/>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العالم</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المعاصر</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تغيرات</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سريعة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سواء</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على</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الصعيد</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الاقتصادي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والتجاري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أو</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على</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الصعيد</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التنظيمي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أو</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على</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الصعيد</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التكنولوجي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والمعرفي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والتطور</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السريع</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والمذهل</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الذي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عرفته</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وتعرفه</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الوحدات الاقتصادية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واستخداماتها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في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الميادين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الاقتصادية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المختلفة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كل</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ذلك</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كان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نتيجة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العولمة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وفي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ظل</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هذا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الوضع</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الذي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لا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يرحم</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يطرح</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سؤال</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جوهري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كيف</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يمكن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المنظمات</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الأعمال</w:t>
      </w:r>
      <w:r w:rsidRPr="003E29C1">
        <w:rPr>
          <w:rFonts w:ascii="Simplified Arabic" w:eastAsia="Times New Roman" w:hAnsi="Simplified Arabic" w:cs="Simplified Arabic"/>
          <w:sz w:val="28"/>
          <w:szCs w:val="28"/>
          <w:rtl/>
          <w:lang w:val="en-US"/>
        </w:rPr>
        <w:t xml:space="preserve"> </w:t>
      </w:r>
      <w:proofErr w:type="spellStart"/>
      <w:r w:rsidRPr="003E29C1">
        <w:rPr>
          <w:rFonts w:ascii="Simplified Arabic" w:eastAsia="Times New Roman" w:hAnsi="Simplified Arabic" w:cs="Simplified Arabic" w:hint="cs"/>
          <w:sz w:val="28"/>
          <w:szCs w:val="28"/>
          <w:rtl/>
          <w:lang w:val="en-US"/>
        </w:rPr>
        <w:t>المتفوقعة</w:t>
      </w:r>
      <w:proofErr w:type="spellEnd"/>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على</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نفسها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والغارقة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في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مشاكلها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والمتأثرة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بيئة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اقتصادية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غير</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ملائمة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الاعتماد</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على</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مواردها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البشرية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لقلب</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الأوضاع</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ودخول</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حلبة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الصراع</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من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بابها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الواسع وكسب</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رهان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المستقبل؟</w:t>
      </w:r>
    </w:p>
    <w:p w:rsidR="003E29C1" w:rsidRPr="003E29C1" w:rsidRDefault="003E29C1" w:rsidP="003E29C1">
      <w:pPr>
        <w:bidi/>
        <w:spacing w:before="100" w:beforeAutospacing="1" w:after="100" w:afterAutospacing="1" w:line="360" w:lineRule="auto"/>
        <w:jc w:val="both"/>
        <w:rPr>
          <w:rFonts w:ascii="Simplified Arabic" w:eastAsia="Times New Roman" w:hAnsi="Simplified Arabic" w:cs="Simplified Arabic"/>
          <w:sz w:val="28"/>
          <w:szCs w:val="28"/>
          <w:rtl/>
          <w:lang w:val="en-US"/>
        </w:rPr>
      </w:pPr>
      <w:r w:rsidRPr="003E29C1">
        <w:rPr>
          <w:rFonts w:ascii="Simplified Arabic" w:eastAsia="Times New Roman" w:hAnsi="Simplified Arabic" w:cs="Simplified Arabic" w:hint="cs"/>
          <w:sz w:val="28"/>
          <w:szCs w:val="28"/>
          <w:rtl/>
          <w:lang w:val="en-US"/>
        </w:rPr>
        <w:t>لهذا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تعتبر</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الموارد</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البشرية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العنصر</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المهم</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للوصول</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إلى</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تحقيق</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الأهداف</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والغايات</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المرجوة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فأهميتها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تكمن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في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دورها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المؤثر</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في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رفع</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كفاءة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إدارة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المنظمة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وفعاليتها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في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أداء</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مهامها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وأنشطتها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بوصفه</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محصلة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نهائية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لكفاءة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وفعالية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المنظمة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ذاتها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ومدى</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قدرتها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على</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التميز</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والمنافسة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داخليا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وخارجيا</w:t>
      </w:r>
      <w:r w:rsidRPr="003E29C1">
        <w:rPr>
          <w:rFonts w:ascii="Simplified Arabic" w:eastAsia="Times New Roman" w:hAnsi="Simplified Arabic" w:cs="Simplified Arabic"/>
          <w:sz w:val="28"/>
          <w:szCs w:val="28"/>
          <w:rtl/>
          <w:lang w:val="en-US"/>
        </w:rPr>
        <w:t xml:space="preserve"> (</w:t>
      </w:r>
      <w:proofErr w:type="spellStart"/>
      <w:r w:rsidRPr="003E29C1">
        <w:rPr>
          <w:rFonts w:ascii="Simplified Arabic" w:eastAsia="Times New Roman" w:hAnsi="Simplified Arabic" w:cs="Simplified Arabic" w:hint="cs"/>
          <w:sz w:val="28"/>
          <w:szCs w:val="28"/>
          <w:rtl/>
          <w:lang w:val="en-US"/>
        </w:rPr>
        <w:t>رشید</w:t>
      </w:r>
      <w:proofErr w:type="spellEnd"/>
      <w:r w:rsidRPr="003E29C1">
        <w:rPr>
          <w:rFonts w:ascii="Simplified Arabic" w:eastAsia="Times New Roman" w:hAnsi="Simplified Arabic" w:cs="Simplified Arabic"/>
          <w:sz w:val="28"/>
          <w:szCs w:val="28"/>
          <w:rtl/>
          <w:lang w:val="en-US"/>
        </w:rPr>
        <w:t xml:space="preserve"> 2001 </w:t>
      </w:r>
      <w:r w:rsidRPr="003E29C1">
        <w:rPr>
          <w:rFonts w:ascii="Simplified Arabic" w:eastAsia="Times New Roman" w:hAnsi="Simplified Arabic" w:cs="Simplified Arabic" w:hint="cs"/>
          <w:sz w:val="28"/>
          <w:szCs w:val="28"/>
          <w:rtl/>
          <w:lang w:val="en-US"/>
        </w:rPr>
        <w:t>:</w:t>
      </w:r>
      <w:r w:rsidRPr="003E29C1">
        <w:rPr>
          <w:rFonts w:ascii="Simplified Arabic" w:eastAsia="Times New Roman" w:hAnsi="Simplified Arabic" w:cs="Simplified Arabic"/>
          <w:sz w:val="28"/>
          <w:szCs w:val="28"/>
          <w:rtl/>
          <w:lang w:val="en-US"/>
        </w:rPr>
        <w:t>15-16</w:t>
      </w:r>
      <w:r w:rsidRPr="003E29C1">
        <w:rPr>
          <w:rFonts w:ascii="Simplified Arabic" w:eastAsia="Times New Roman" w:hAnsi="Simplified Arabic" w:cs="Simplified Arabic" w:hint="cs"/>
          <w:sz w:val="28"/>
          <w:szCs w:val="28"/>
          <w:rtl/>
          <w:lang w:val="en-US"/>
        </w:rPr>
        <w:t>) كل</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ذلك</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يتحقق</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إذا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ما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أحسن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استقطاب</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واختيار</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وتعيين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الكفاءات</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المتميزة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والمؤهلة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والمدربة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وثــم</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التخطيط بمنظور التوجه الاستراتيجي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لها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بعناية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والاهتمام</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بها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والمحافظة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عليها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وصيانتها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وتطويرها</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ووضع</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نظام</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عادل</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للمرتبات</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والمكافآت</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والحوافز</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وتبني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الموضوعية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في</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قرارات</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الترقية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وفق</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اعتبارات</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ومعايير</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عادلة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تكون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واضحة للجميع</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وعلى</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درجة</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من</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hint="cs"/>
          <w:sz w:val="28"/>
          <w:szCs w:val="28"/>
          <w:rtl/>
          <w:lang w:val="en-US"/>
        </w:rPr>
        <w:t>الشفافية</w:t>
      </w:r>
      <w:r w:rsidRPr="003E29C1">
        <w:rPr>
          <w:rFonts w:ascii="Simplified Arabic" w:eastAsia="Times New Roman" w:hAnsi="Simplified Arabic" w:cs="Simplified Arabic"/>
          <w:sz w:val="28"/>
          <w:szCs w:val="28"/>
          <w:rtl/>
          <w:lang w:val="en-US"/>
        </w:rPr>
        <w:t>.</w:t>
      </w:r>
    </w:p>
    <w:p w:rsidR="003E29C1" w:rsidRPr="003E29C1" w:rsidRDefault="003E29C1" w:rsidP="003E29C1">
      <w:pPr>
        <w:bidi/>
        <w:spacing w:before="100" w:beforeAutospacing="1" w:after="100" w:afterAutospacing="1" w:line="360" w:lineRule="auto"/>
        <w:ind w:right="-57"/>
        <w:jc w:val="both"/>
        <w:rPr>
          <w:rFonts w:ascii="Simplified Arabic" w:eastAsia="Calibri" w:hAnsi="Simplified Arabic" w:cs="Simplified Arabic"/>
          <w:b/>
          <w:bCs/>
          <w:sz w:val="28"/>
          <w:szCs w:val="28"/>
          <w:rtl/>
          <w:lang w:val="en-US" w:bidi="ar-TN"/>
        </w:rPr>
      </w:pPr>
      <w:r w:rsidRPr="003E29C1">
        <w:rPr>
          <w:rFonts w:ascii="Simplified Arabic" w:eastAsia="Calibri" w:hAnsi="Simplified Arabic" w:cs="Simplified Arabic" w:hint="cs"/>
          <w:b/>
          <w:bCs/>
          <w:sz w:val="28"/>
          <w:szCs w:val="28"/>
          <w:rtl/>
          <w:lang w:val="en-US" w:bidi="ar-IQ"/>
        </w:rPr>
        <w:t xml:space="preserve">2. </w:t>
      </w:r>
      <w:proofErr w:type="gramStart"/>
      <w:r w:rsidRPr="003E29C1">
        <w:rPr>
          <w:rFonts w:ascii="Simplified Arabic" w:eastAsia="Calibri" w:hAnsi="Simplified Arabic" w:cs="Simplified Arabic"/>
          <w:b/>
          <w:bCs/>
          <w:sz w:val="28"/>
          <w:szCs w:val="28"/>
          <w:rtl/>
          <w:lang w:val="en-US" w:bidi="ar-IQ"/>
        </w:rPr>
        <w:t>مشكلة</w:t>
      </w:r>
      <w:proofErr w:type="gramEnd"/>
      <w:r w:rsidRPr="003E29C1">
        <w:rPr>
          <w:rFonts w:ascii="Simplified Arabic" w:eastAsia="Calibri" w:hAnsi="Simplified Arabic" w:cs="Simplified Arabic"/>
          <w:b/>
          <w:bCs/>
          <w:sz w:val="28"/>
          <w:szCs w:val="28"/>
          <w:rtl/>
          <w:lang w:val="en-US" w:bidi="ar-IQ"/>
        </w:rPr>
        <w:t xml:space="preserve"> البحث</w:t>
      </w:r>
    </w:p>
    <w:p w:rsidR="003E29C1" w:rsidRPr="003E29C1" w:rsidRDefault="003E29C1" w:rsidP="003E29C1">
      <w:pPr>
        <w:bidi/>
        <w:spacing w:before="100" w:beforeAutospacing="1" w:after="100" w:afterAutospacing="1" w:line="360" w:lineRule="auto"/>
        <w:jc w:val="both"/>
        <w:rPr>
          <w:rFonts w:ascii="Simplified Arabic" w:eastAsia="Times New Roman" w:hAnsi="Simplified Arabic" w:cs="Simplified Arabic"/>
          <w:sz w:val="28"/>
          <w:szCs w:val="28"/>
          <w:rtl/>
          <w:lang w:val="en-US"/>
        </w:rPr>
      </w:pPr>
      <w:r w:rsidRPr="003E29C1">
        <w:rPr>
          <w:rFonts w:ascii="Simplified Arabic" w:eastAsia="Times New Roman" w:hAnsi="Simplified Arabic" w:cs="Simplified Arabic"/>
          <w:sz w:val="28"/>
          <w:szCs w:val="28"/>
          <w:rtl/>
          <w:lang w:val="en-US"/>
        </w:rPr>
        <w:t xml:space="preserve">تسهم الموارد البشرية بشكل كبير في تحسين نظم الإدارة بصفة عامة، وذلك عندما تتفاقم المشكلات الإدارية التي تواجه المنظمات، ولكون المنحى الاستراتيجي للموارد البشرية يتمثل بصنع القرارات بعيد المدى بشأن العاملين بالأنظمة على كافة المستويات التنظيمية حيث يكون توجه هذه الإدارة تحت مظلة الإدارة العليا للمنظمة والتي تعبر عن الاتجاه العام للمنظمة لبلوغ أهدافها </w:t>
      </w:r>
      <w:proofErr w:type="spellStart"/>
      <w:r w:rsidRPr="003E29C1">
        <w:rPr>
          <w:rFonts w:ascii="Simplified Arabic" w:eastAsia="Times New Roman" w:hAnsi="Simplified Arabic" w:cs="Simplified Arabic"/>
          <w:sz w:val="28"/>
          <w:szCs w:val="28"/>
          <w:rtl/>
          <w:lang w:val="en-US"/>
        </w:rPr>
        <w:t>الإستراتيجية</w:t>
      </w:r>
      <w:proofErr w:type="spellEnd"/>
      <w:r w:rsidRPr="003E29C1">
        <w:rPr>
          <w:rFonts w:ascii="Simplified Arabic" w:eastAsia="Times New Roman" w:hAnsi="Simplified Arabic" w:cs="Simplified Arabic"/>
          <w:sz w:val="28"/>
          <w:szCs w:val="28"/>
          <w:rtl/>
          <w:lang w:val="en-US"/>
        </w:rPr>
        <w:t xml:space="preserve"> (طويلة </w:t>
      </w:r>
      <w:r w:rsidRPr="003E29C1">
        <w:rPr>
          <w:rFonts w:ascii="Simplified Arabic" w:eastAsia="Times New Roman" w:hAnsi="Simplified Arabic" w:cs="Simplified Arabic"/>
          <w:sz w:val="28"/>
          <w:szCs w:val="28"/>
          <w:rtl/>
          <w:lang w:val="en-US"/>
        </w:rPr>
        <w:lastRenderedPageBreak/>
        <w:t>الأجل وتحقيق التميز من خلال مواردها البشرية التي تسهم بجهودها في تنظيم أعمال ونشاطات المنظمة (عبد الوهاب، 2006: 13)، ولأن المؤسسات وزارة الموارد المائية العراقية بحاجة إلى تحديث ممارساتها المرتبطة بالموارد البشرية وبشكل مستمر لما لها من أهمية في تحقيق مستويات أداء عالية من خلال التوجه الاستراتيجي لها ، وهو ما يتطلب من المؤسسات التعرف على طبيعة الموارد البشرية الموجودة فيها.</w:t>
      </w:r>
    </w:p>
    <w:p w:rsidR="003E29C1" w:rsidRPr="003E29C1" w:rsidRDefault="003E29C1" w:rsidP="003E29C1">
      <w:pPr>
        <w:bidi/>
        <w:spacing w:before="100" w:beforeAutospacing="1" w:after="100" w:afterAutospacing="1" w:line="360" w:lineRule="auto"/>
        <w:jc w:val="both"/>
        <w:rPr>
          <w:rFonts w:ascii="Simplified Arabic" w:eastAsia="Times New Roman" w:hAnsi="Simplified Arabic" w:cs="Simplified Arabic"/>
          <w:sz w:val="28"/>
          <w:szCs w:val="28"/>
          <w:rtl/>
          <w:lang w:val="en-US"/>
        </w:rPr>
      </w:pPr>
      <w:r w:rsidRPr="003E29C1">
        <w:rPr>
          <w:rFonts w:ascii="Simplified Arabic" w:eastAsia="Times New Roman" w:hAnsi="Simplified Arabic" w:cs="Simplified Arabic" w:hint="cs"/>
          <w:sz w:val="28"/>
          <w:szCs w:val="28"/>
          <w:rtl/>
          <w:lang w:val="en-US"/>
        </w:rPr>
        <w:t>ا</w:t>
      </w:r>
      <w:r w:rsidRPr="003E29C1">
        <w:rPr>
          <w:rFonts w:ascii="Simplified Arabic" w:eastAsia="Times New Roman" w:hAnsi="Simplified Arabic" w:cs="Simplified Arabic"/>
          <w:sz w:val="28"/>
          <w:szCs w:val="28"/>
          <w:rtl/>
          <w:lang w:val="en-US"/>
        </w:rPr>
        <w:t>كتسبت الموارد البشرية أهميتها من خلال أن العناية بالعنصر البشري باعتباره العامل الرئيس لزيادة الانتاج ولتزايد أهمية العلاقات الإنسانية وتحفيز العاملين وإشباع حاجاتهم ولأن نجاح وفشل كافة المنظمات مرهون بالعنصر البشري، بالإضافة إلى أن النفقات التي تتحملها المنظمات لتغطية أجورها وتعويضات العاملين تشكل جزءا كبيرا من نفقاتها ولذا فأفضل استثمار يجب أن يوجه للأفراد العاملين، وأن الاستفادة من الموارد البشرية، إذ يتطلب الاستفادة منها وحسن استخدامها والمحافظة عليها والعمل على تحسين أدائها باستمرار ولهذا لابد من تبني أسلوب إنساني في التعامل مع الموارد البشرية وإشباع حاجاتها (</w:t>
      </w:r>
      <w:proofErr w:type="spellStart"/>
      <w:r w:rsidRPr="003E29C1">
        <w:rPr>
          <w:rFonts w:ascii="Simplified Arabic" w:eastAsia="Times New Roman" w:hAnsi="Simplified Arabic" w:cs="Simplified Arabic"/>
          <w:sz w:val="28"/>
          <w:szCs w:val="28"/>
          <w:rtl/>
          <w:lang w:val="en-US"/>
        </w:rPr>
        <w:t>برنوطي</w:t>
      </w:r>
      <w:proofErr w:type="spellEnd"/>
      <w:r w:rsidRPr="003E29C1">
        <w:rPr>
          <w:rFonts w:ascii="Simplified Arabic" w:eastAsia="Times New Roman" w:hAnsi="Simplified Arabic" w:cs="Simplified Arabic"/>
          <w:sz w:val="28"/>
          <w:szCs w:val="28"/>
          <w:rtl/>
          <w:lang w:val="en-US"/>
        </w:rPr>
        <w:t>، 2004: 13)</w:t>
      </w:r>
    </w:p>
    <w:p w:rsidR="003E29C1" w:rsidRPr="003E29C1" w:rsidRDefault="003E29C1" w:rsidP="003E29C1">
      <w:pPr>
        <w:bidi/>
        <w:spacing w:before="100" w:beforeAutospacing="1" w:after="100" w:afterAutospacing="1" w:line="360" w:lineRule="auto"/>
        <w:jc w:val="both"/>
        <w:rPr>
          <w:rFonts w:ascii="Simplified Arabic" w:eastAsia="Times New Roman" w:hAnsi="Simplified Arabic" w:cs="Simplified Arabic"/>
          <w:sz w:val="28"/>
          <w:szCs w:val="28"/>
          <w:rtl/>
          <w:lang w:val="en-US"/>
        </w:rPr>
      </w:pPr>
      <w:r w:rsidRPr="003E29C1">
        <w:rPr>
          <w:rFonts w:ascii="Simplified Arabic" w:eastAsia="Times New Roman" w:hAnsi="Simplified Arabic" w:cs="Simplified Arabic"/>
          <w:sz w:val="28"/>
          <w:szCs w:val="28"/>
          <w:rtl/>
          <w:lang w:val="en-US"/>
        </w:rPr>
        <w:t xml:space="preserve">في ضوء ما تقدم يتضح الدور الرئيس الذي تلعبه الموارد البشرية بالمنظمات من توفير القوى العاملة الضرورية ذات الكفاءة والتخصص بجانب القيام بالعديد من المهام والمسؤوليات كالتخطيط لها واستقطابها وتدريبها ووضع نظام اجور </w:t>
      </w:r>
      <w:proofErr w:type="spellStart"/>
      <w:r w:rsidRPr="003E29C1">
        <w:rPr>
          <w:rFonts w:ascii="Simplified Arabic" w:eastAsia="Times New Roman" w:hAnsi="Simplified Arabic" w:cs="Simplified Arabic"/>
          <w:sz w:val="28"/>
          <w:szCs w:val="28"/>
          <w:rtl/>
          <w:lang w:val="en-US"/>
        </w:rPr>
        <w:t>ومكافات</w:t>
      </w:r>
      <w:proofErr w:type="spellEnd"/>
      <w:r w:rsidRPr="003E29C1">
        <w:rPr>
          <w:rFonts w:ascii="Simplified Arabic" w:eastAsia="Times New Roman" w:hAnsi="Simplified Arabic" w:cs="Simplified Arabic"/>
          <w:sz w:val="28"/>
          <w:szCs w:val="28"/>
          <w:rtl/>
          <w:lang w:val="en-US"/>
        </w:rPr>
        <w:t xml:space="preserve"> وحوافز عادلة وتقويم أدائها.</w:t>
      </w:r>
    </w:p>
    <w:p w:rsidR="003E29C1" w:rsidRPr="003E29C1" w:rsidRDefault="003E29C1" w:rsidP="003E29C1">
      <w:pPr>
        <w:bidi/>
        <w:spacing w:before="100" w:beforeAutospacing="1" w:after="100" w:afterAutospacing="1" w:line="360" w:lineRule="auto"/>
        <w:ind w:left="-58"/>
        <w:jc w:val="both"/>
        <w:rPr>
          <w:rFonts w:ascii="Simplified Arabic" w:eastAsia="Times New Roman" w:hAnsi="Simplified Arabic" w:cs="Simplified Arabic"/>
          <w:sz w:val="28"/>
          <w:szCs w:val="28"/>
          <w:rtl/>
          <w:lang w:val="en-US"/>
        </w:rPr>
      </w:pPr>
      <w:r w:rsidRPr="003E29C1">
        <w:rPr>
          <w:rFonts w:ascii="Simplified Arabic" w:eastAsia="Times New Roman" w:hAnsi="Simplified Arabic" w:cs="Simplified Arabic"/>
          <w:sz w:val="28"/>
          <w:szCs w:val="28"/>
          <w:rtl/>
          <w:lang w:val="en-US"/>
        </w:rPr>
        <w:t xml:space="preserve">وبذلك تسمى الدراسة الحالية إلى التعرف على </w:t>
      </w:r>
      <w:r w:rsidRPr="003E29C1">
        <w:rPr>
          <w:rFonts w:ascii="Simplified Arabic" w:eastAsia="Times New Roman" w:hAnsi="Simplified Arabic" w:cs="Simplified Arabic"/>
          <w:b/>
          <w:bCs/>
          <w:kern w:val="36"/>
          <w:sz w:val="28"/>
          <w:szCs w:val="28"/>
          <w:rtl/>
          <w:lang w:val="en-US"/>
        </w:rPr>
        <w:t>دور الموارد البشرية في تحسين التوجه الاستراتيجي / دراسة تطبيقية في وزارة الموارد المائية العراقية</w:t>
      </w:r>
      <w:r w:rsidRPr="003E29C1">
        <w:rPr>
          <w:rFonts w:ascii="Simplified Arabic" w:eastAsia="Times New Roman" w:hAnsi="Simplified Arabic" w:cs="Simplified Arabic"/>
          <w:kern w:val="36"/>
          <w:sz w:val="28"/>
          <w:szCs w:val="28"/>
          <w:rtl/>
          <w:lang w:val="en-US"/>
        </w:rPr>
        <w:t xml:space="preserve"> </w:t>
      </w:r>
      <w:r w:rsidRPr="003E29C1">
        <w:rPr>
          <w:rFonts w:ascii="Simplified Arabic" w:eastAsia="Times New Roman" w:hAnsi="Simplified Arabic" w:cs="Simplified Arabic"/>
          <w:sz w:val="28"/>
          <w:szCs w:val="28"/>
          <w:rtl/>
          <w:lang w:val="en-US"/>
        </w:rPr>
        <w:t>وما يمكن أن تؤثر به الموارد البشرية في تحسين التوجه الاستراتيجي</w:t>
      </w:r>
      <w:r w:rsidRPr="003E29C1">
        <w:rPr>
          <w:rFonts w:ascii="Simplified Arabic" w:eastAsia="Times New Roman" w:hAnsi="Simplified Arabic" w:cs="Simplified Arabic"/>
          <w:kern w:val="36"/>
          <w:sz w:val="28"/>
          <w:szCs w:val="28"/>
          <w:rtl/>
          <w:lang w:val="en-US"/>
        </w:rPr>
        <w:t xml:space="preserve"> . </w:t>
      </w:r>
      <w:r w:rsidRPr="003E29C1">
        <w:rPr>
          <w:rFonts w:ascii="Simplified Arabic" w:eastAsia="Times New Roman" w:hAnsi="Simplified Arabic" w:cs="Simplified Arabic"/>
          <w:sz w:val="28"/>
          <w:szCs w:val="28"/>
          <w:rtl/>
          <w:lang w:val="en-US"/>
        </w:rPr>
        <w:t>يشتق منه الأسئلة الفرعية الآتية:</w:t>
      </w:r>
    </w:p>
    <w:p w:rsidR="003E29C1" w:rsidRPr="003E29C1" w:rsidRDefault="003E29C1" w:rsidP="003E29C1">
      <w:pPr>
        <w:numPr>
          <w:ilvl w:val="0"/>
          <w:numId w:val="10"/>
        </w:numPr>
        <w:bidi/>
        <w:spacing w:before="100" w:beforeAutospacing="1" w:after="100" w:afterAutospacing="1" w:line="360" w:lineRule="auto"/>
        <w:contextualSpacing/>
        <w:jc w:val="both"/>
        <w:rPr>
          <w:rFonts w:ascii="Simplified Arabic" w:eastAsia="Times New Roman" w:hAnsi="Simplified Arabic" w:cs="Simplified Arabic"/>
          <w:b/>
          <w:bCs/>
          <w:kern w:val="36"/>
          <w:sz w:val="28"/>
          <w:szCs w:val="28"/>
          <w:rtl/>
          <w:lang w:val="en-US"/>
        </w:rPr>
      </w:pPr>
      <w:r w:rsidRPr="003E29C1">
        <w:rPr>
          <w:rFonts w:ascii="Simplified Arabic" w:eastAsia="Times New Roman" w:hAnsi="Simplified Arabic" w:cs="Simplified Arabic"/>
          <w:b/>
          <w:bCs/>
          <w:sz w:val="28"/>
          <w:szCs w:val="28"/>
          <w:rtl/>
          <w:lang w:val="en-US"/>
        </w:rPr>
        <w:lastRenderedPageBreak/>
        <w:t xml:space="preserve">اولاً: هل هناك أثر للاستقطاب والتعيين في تحسين التوجه الاستراتيجي </w:t>
      </w:r>
      <w:r w:rsidRPr="003E29C1">
        <w:rPr>
          <w:rFonts w:ascii="Simplified Arabic" w:eastAsia="Times New Roman" w:hAnsi="Simplified Arabic" w:cs="Simplified Arabic"/>
          <w:b/>
          <w:bCs/>
          <w:kern w:val="36"/>
          <w:sz w:val="28"/>
          <w:szCs w:val="28"/>
          <w:rtl/>
          <w:lang w:val="en-US"/>
        </w:rPr>
        <w:t xml:space="preserve"> في وزارة الموارد المائية العراقية </w:t>
      </w:r>
      <w:r w:rsidRPr="003E29C1">
        <w:rPr>
          <w:rFonts w:ascii="Simplified Arabic" w:eastAsia="Times New Roman" w:hAnsi="Simplified Arabic" w:cs="Simplified Arabic"/>
          <w:b/>
          <w:bCs/>
          <w:sz w:val="28"/>
          <w:szCs w:val="28"/>
          <w:rtl/>
          <w:lang w:val="en-US"/>
        </w:rPr>
        <w:t>؟</w:t>
      </w:r>
    </w:p>
    <w:p w:rsidR="003E29C1" w:rsidRPr="003E29C1" w:rsidRDefault="003E29C1" w:rsidP="003E29C1">
      <w:pPr>
        <w:numPr>
          <w:ilvl w:val="0"/>
          <w:numId w:val="10"/>
        </w:numPr>
        <w:bidi/>
        <w:spacing w:before="100" w:beforeAutospacing="1" w:after="100" w:afterAutospacing="1" w:line="360" w:lineRule="auto"/>
        <w:contextualSpacing/>
        <w:jc w:val="both"/>
        <w:rPr>
          <w:rFonts w:ascii="Simplified Arabic" w:eastAsia="Times New Roman" w:hAnsi="Simplified Arabic" w:cs="Simplified Arabic"/>
          <w:b/>
          <w:bCs/>
          <w:kern w:val="36"/>
          <w:sz w:val="28"/>
          <w:szCs w:val="28"/>
          <w:rtl/>
          <w:lang w:val="en-US"/>
        </w:rPr>
      </w:pPr>
      <w:r w:rsidRPr="003E29C1">
        <w:rPr>
          <w:rFonts w:ascii="Simplified Arabic" w:eastAsia="Times New Roman" w:hAnsi="Simplified Arabic" w:cs="Simplified Arabic"/>
          <w:b/>
          <w:bCs/>
          <w:sz w:val="28"/>
          <w:szCs w:val="28"/>
          <w:rtl/>
          <w:lang w:val="en-US"/>
        </w:rPr>
        <w:t>ثانياً : هل هناك أثر للتدريب والتطوير في تحسين التوجه الاستراتيجي</w:t>
      </w:r>
      <w:r w:rsidRPr="003E29C1">
        <w:rPr>
          <w:rFonts w:ascii="Simplified Arabic" w:eastAsia="Times New Roman" w:hAnsi="Simplified Arabic" w:cs="Simplified Arabic"/>
          <w:b/>
          <w:bCs/>
          <w:kern w:val="36"/>
          <w:sz w:val="28"/>
          <w:szCs w:val="28"/>
          <w:rtl/>
          <w:lang w:val="en-US"/>
        </w:rPr>
        <w:t xml:space="preserve"> في وزارة الموارد المائية العراقية </w:t>
      </w:r>
      <w:r w:rsidRPr="003E29C1">
        <w:rPr>
          <w:rFonts w:ascii="Simplified Arabic" w:eastAsia="Times New Roman" w:hAnsi="Simplified Arabic" w:cs="Simplified Arabic"/>
          <w:b/>
          <w:bCs/>
          <w:sz w:val="28"/>
          <w:szCs w:val="28"/>
          <w:rtl/>
          <w:lang w:val="en-US"/>
        </w:rPr>
        <w:t>؟</w:t>
      </w:r>
    </w:p>
    <w:p w:rsidR="003E29C1" w:rsidRPr="003E29C1" w:rsidRDefault="003E29C1" w:rsidP="003E29C1">
      <w:pPr>
        <w:numPr>
          <w:ilvl w:val="0"/>
          <w:numId w:val="10"/>
        </w:numPr>
        <w:bidi/>
        <w:spacing w:before="100" w:beforeAutospacing="1" w:after="100" w:afterAutospacing="1" w:line="360" w:lineRule="auto"/>
        <w:contextualSpacing/>
        <w:jc w:val="both"/>
        <w:rPr>
          <w:rFonts w:ascii="Simplified Arabic" w:eastAsia="Times New Roman" w:hAnsi="Simplified Arabic" w:cs="Simplified Arabic"/>
          <w:b/>
          <w:bCs/>
          <w:kern w:val="36"/>
          <w:sz w:val="28"/>
          <w:szCs w:val="28"/>
          <w:rtl/>
          <w:lang w:val="en-US"/>
        </w:rPr>
      </w:pPr>
      <w:r w:rsidRPr="003E29C1">
        <w:rPr>
          <w:rFonts w:ascii="Simplified Arabic" w:eastAsia="Times New Roman" w:hAnsi="Simplified Arabic" w:cs="Simplified Arabic"/>
          <w:b/>
          <w:bCs/>
          <w:sz w:val="28"/>
          <w:szCs w:val="28"/>
          <w:rtl/>
          <w:lang w:val="en-US"/>
        </w:rPr>
        <w:t xml:space="preserve">ثالثاً: هل هناك أثر لتقييم الأداء في تحسين التوجه الاستراتيجي </w:t>
      </w:r>
      <w:r w:rsidRPr="003E29C1">
        <w:rPr>
          <w:rFonts w:ascii="Simplified Arabic" w:eastAsia="Times New Roman" w:hAnsi="Simplified Arabic" w:cs="Simplified Arabic"/>
          <w:b/>
          <w:bCs/>
          <w:kern w:val="36"/>
          <w:sz w:val="28"/>
          <w:szCs w:val="28"/>
          <w:rtl/>
          <w:lang w:val="en-US"/>
        </w:rPr>
        <w:t xml:space="preserve">في وزارة الموارد المائية العراقية </w:t>
      </w:r>
      <w:r w:rsidRPr="003E29C1">
        <w:rPr>
          <w:rFonts w:ascii="Simplified Arabic" w:eastAsia="Times New Roman" w:hAnsi="Simplified Arabic" w:cs="Simplified Arabic"/>
          <w:b/>
          <w:bCs/>
          <w:sz w:val="28"/>
          <w:szCs w:val="28"/>
          <w:rtl/>
          <w:lang w:val="en-US"/>
        </w:rPr>
        <w:t>؟</w:t>
      </w:r>
    </w:p>
    <w:p w:rsidR="003E29C1" w:rsidRPr="003E29C1" w:rsidRDefault="003E29C1" w:rsidP="003E29C1">
      <w:pPr>
        <w:bidi/>
        <w:spacing w:before="100" w:beforeAutospacing="1" w:after="100" w:afterAutospacing="1" w:line="360" w:lineRule="auto"/>
        <w:jc w:val="both"/>
        <w:rPr>
          <w:rFonts w:ascii="Simplified Arabic" w:eastAsia="Times New Roman" w:hAnsi="Simplified Arabic" w:cs="Simplified Arabic"/>
          <w:sz w:val="28"/>
          <w:szCs w:val="28"/>
          <w:rtl/>
          <w:lang w:val="en-US"/>
        </w:rPr>
      </w:pPr>
    </w:p>
    <w:p w:rsidR="003E29C1" w:rsidRPr="003E29C1" w:rsidRDefault="003E29C1" w:rsidP="003E29C1">
      <w:pPr>
        <w:bidi/>
        <w:spacing w:before="100" w:beforeAutospacing="1" w:after="100" w:afterAutospacing="1" w:line="360" w:lineRule="auto"/>
        <w:ind w:right="-57"/>
        <w:jc w:val="both"/>
        <w:rPr>
          <w:rFonts w:ascii="Simplified Arabic" w:eastAsia="Calibri" w:hAnsi="Simplified Arabic" w:cs="Simplified Arabic"/>
          <w:b/>
          <w:bCs/>
          <w:sz w:val="28"/>
          <w:szCs w:val="28"/>
          <w:rtl/>
          <w:lang w:val="en-US" w:bidi="ar-IQ"/>
        </w:rPr>
      </w:pPr>
      <w:r w:rsidRPr="003E29C1">
        <w:rPr>
          <w:rFonts w:ascii="Simplified Arabic" w:eastAsia="Calibri" w:hAnsi="Simplified Arabic" w:cs="Simplified Arabic" w:hint="cs"/>
          <w:b/>
          <w:bCs/>
          <w:sz w:val="28"/>
          <w:szCs w:val="28"/>
          <w:rtl/>
          <w:lang w:val="en-US" w:bidi="ar-IQ"/>
        </w:rPr>
        <w:t>3.</w:t>
      </w:r>
      <w:r w:rsidRPr="003E29C1">
        <w:rPr>
          <w:rFonts w:ascii="Simplified Arabic" w:eastAsia="Calibri" w:hAnsi="Simplified Arabic" w:cs="Simplified Arabic"/>
          <w:b/>
          <w:bCs/>
          <w:sz w:val="28"/>
          <w:szCs w:val="28"/>
          <w:rtl/>
          <w:lang w:val="en-US" w:bidi="ar-IQ"/>
        </w:rPr>
        <w:t xml:space="preserve"> </w:t>
      </w:r>
      <w:proofErr w:type="gramStart"/>
      <w:r w:rsidRPr="003E29C1">
        <w:rPr>
          <w:rFonts w:ascii="Simplified Arabic" w:eastAsia="Calibri" w:hAnsi="Simplified Arabic" w:cs="Simplified Arabic"/>
          <w:b/>
          <w:bCs/>
          <w:sz w:val="28"/>
          <w:szCs w:val="28"/>
          <w:rtl/>
          <w:lang w:val="en-US" w:bidi="ar-IQ"/>
        </w:rPr>
        <w:t>أهمية</w:t>
      </w:r>
      <w:proofErr w:type="gramEnd"/>
      <w:r w:rsidRPr="003E29C1">
        <w:rPr>
          <w:rFonts w:ascii="Simplified Arabic" w:eastAsia="Calibri" w:hAnsi="Simplified Arabic" w:cs="Simplified Arabic"/>
          <w:b/>
          <w:bCs/>
          <w:sz w:val="28"/>
          <w:szCs w:val="28"/>
          <w:rtl/>
          <w:lang w:val="en-US" w:bidi="ar-IQ"/>
        </w:rPr>
        <w:t xml:space="preserve"> البحث </w:t>
      </w:r>
    </w:p>
    <w:p w:rsidR="003E29C1" w:rsidRPr="003E29C1" w:rsidRDefault="003E29C1" w:rsidP="003E29C1">
      <w:pPr>
        <w:bidi/>
        <w:spacing w:before="100" w:beforeAutospacing="1" w:after="100" w:afterAutospacing="1" w:line="360" w:lineRule="auto"/>
        <w:jc w:val="both"/>
        <w:rPr>
          <w:rFonts w:ascii="Simplified Arabic" w:eastAsia="Times New Roman" w:hAnsi="Simplified Arabic" w:cs="Simplified Arabic"/>
          <w:sz w:val="28"/>
          <w:szCs w:val="28"/>
          <w:rtl/>
          <w:lang w:val="en-US"/>
        </w:rPr>
      </w:pPr>
      <w:r w:rsidRPr="003E29C1">
        <w:rPr>
          <w:rFonts w:ascii="Simplified Arabic" w:eastAsia="Times New Roman" w:hAnsi="Simplified Arabic" w:cs="Simplified Arabic"/>
          <w:sz w:val="28"/>
          <w:szCs w:val="28"/>
          <w:rtl/>
          <w:lang w:val="en-US"/>
        </w:rPr>
        <w:t xml:space="preserve">تكمن أهمية هذا البحث في اتباع منهج تحليلي معرفي ووصفي، الامر الذي يقود إلى بلورة تصور منطقي وآليات التنفيذ اللازمة لدور الموارد البشرية في تحسين التوجه الاستراتيجي </w:t>
      </w:r>
      <w:proofErr w:type="spellStart"/>
      <w:r w:rsidRPr="003E29C1">
        <w:rPr>
          <w:rFonts w:ascii="Simplified Arabic" w:eastAsia="Times New Roman" w:hAnsi="Simplified Arabic" w:cs="Simplified Arabic"/>
          <w:sz w:val="28"/>
          <w:szCs w:val="28"/>
          <w:rtl/>
          <w:lang w:val="en-US"/>
        </w:rPr>
        <w:t>للكوارد</w:t>
      </w:r>
      <w:proofErr w:type="spellEnd"/>
      <w:r w:rsidRPr="003E29C1">
        <w:rPr>
          <w:rFonts w:ascii="Simplified Arabic" w:eastAsia="Times New Roman" w:hAnsi="Simplified Arabic" w:cs="Simplified Arabic"/>
          <w:sz w:val="28"/>
          <w:szCs w:val="28"/>
          <w:rtl/>
          <w:lang w:val="en-US"/>
        </w:rPr>
        <w:t xml:space="preserve"> البشرية، من خلال التأكيد على ضرورة الاستفادة منها في وزارة الموارد المائية العراقية وأهميتها, وأن تفاقم نظام الفساد المالي والإداري في العراق ومن شأنه أن يقضي على هذه المشكلة. وأن الحالة الاقتصادية العراقية الحالية  قد تكون مؤهلة، مع الأخذ بنظر الاعتبار دور المنظمات المهنية وتأثيرها على إجراء الإصلاحات الضرورية والمهمة في الهيكل الاقتصادي والمارد المائية العراقية.</w:t>
      </w:r>
    </w:p>
    <w:p w:rsidR="003E29C1" w:rsidRPr="003E29C1" w:rsidRDefault="003E29C1" w:rsidP="003E29C1">
      <w:pPr>
        <w:bidi/>
        <w:spacing w:before="100" w:beforeAutospacing="1" w:after="100" w:afterAutospacing="1" w:line="360" w:lineRule="auto"/>
        <w:jc w:val="both"/>
        <w:rPr>
          <w:rFonts w:ascii="Simplified Arabic" w:eastAsia="Calibri" w:hAnsi="Simplified Arabic" w:cs="Simplified Arabic"/>
          <w:b/>
          <w:bCs/>
          <w:sz w:val="28"/>
          <w:szCs w:val="28"/>
          <w:rtl/>
          <w:lang w:val="en-US" w:bidi="ar-IQ"/>
        </w:rPr>
      </w:pPr>
      <w:r w:rsidRPr="003E29C1">
        <w:rPr>
          <w:rFonts w:ascii="Simplified Arabic" w:eastAsia="Calibri" w:hAnsi="Simplified Arabic" w:cs="Simplified Arabic"/>
          <w:b/>
          <w:bCs/>
          <w:sz w:val="28"/>
          <w:szCs w:val="28"/>
          <w:rtl/>
          <w:lang w:val="en-US" w:bidi="ar-IQ"/>
        </w:rPr>
        <w:t xml:space="preserve">تتجسد اهمية البحث في الاتي : </w:t>
      </w:r>
    </w:p>
    <w:p w:rsidR="003E29C1" w:rsidRPr="003E29C1" w:rsidRDefault="003E29C1" w:rsidP="003E29C1">
      <w:pPr>
        <w:numPr>
          <w:ilvl w:val="0"/>
          <w:numId w:val="11"/>
        </w:numPr>
        <w:bidi/>
        <w:spacing w:before="100" w:beforeAutospacing="1" w:after="100" w:afterAutospacing="1" w:line="360" w:lineRule="auto"/>
        <w:contextualSpacing/>
        <w:jc w:val="both"/>
        <w:rPr>
          <w:rFonts w:ascii="Simplified Arabic" w:eastAsia="Times New Roman" w:hAnsi="Simplified Arabic" w:cs="Simplified Arabic"/>
          <w:b/>
          <w:bCs/>
          <w:sz w:val="28"/>
          <w:szCs w:val="28"/>
          <w:rtl/>
          <w:lang w:val="en-US"/>
        </w:rPr>
      </w:pPr>
      <w:r w:rsidRPr="003E29C1">
        <w:rPr>
          <w:rFonts w:ascii="Simplified Arabic" w:eastAsia="Times New Roman" w:hAnsi="Simplified Arabic" w:cs="Simplified Arabic"/>
          <w:b/>
          <w:bCs/>
          <w:sz w:val="28"/>
          <w:szCs w:val="28"/>
          <w:rtl/>
          <w:lang w:val="en-US"/>
        </w:rPr>
        <w:t>تحمل هذه الدراسة في مضمونها أهمية تطبيقية لمنظمات الأعمال عبر تسليطها الضوء على موضوعات حيوية وهامة هي الموارد البشرية و التوجه الاستراتيجي .</w:t>
      </w:r>
    </w:p>
    <w:p w:rsidR="003E29C1" w:rsidRPr="003E29C1" w:rsidRDefault="003E29C1" w:rsidP="003E29C1">
      <w:pPr>
        <w:numPr>
          <w:ilvl w:val="0"/>
          <w:numId w:val="11"/>
        </w:numPr>
        <w:bidi/>
        <w:spacing w:before="100" w:beforeAutospacing="1" w:after="100" w:afterAutospacing="1" w:line="360" w:lineRule="auto"/>
        <w:contextualSpacing/>
        <w:jc w:val="both"/>
        <w:rPr>
          <w:rFonts w:ascii="Simplified Arabic" w:eastAsia="Times New Roman" w:hAnsi="Simplified Arabic" w:cs="Simplified Arabic"/>
          <w:b/>
          <w:bCs/>
          <w:sz w:val="28"/>
          <w:szCs w:val="28"/>
          <w:rtl/>
          <w:lang w:val="en-US"/>
        </w:rPr>
      </w:pPr>
      <w:r w:rsidRPr="003E29C1">
        <w:rPr>
          <w:rFonts w:ascii="Simplified Arabic" w:eastAsia="Times New Roman" w:hAnsi="Simplified Arabic" w:cs="Simplified Arabic"/>
          <w:b/>
          <w:bCs/>
          <w:sz w:val="28"/>
          <w:szCs w:val="28"/>
          <w:rtl/>
          <w:lang w:val="en-US"/>
        </w:rPr>
        <w:t xml:space="preserve">أهمية الموضوع المبحوث والمتمثل بالموارد البشرية و تحسين التوجه الاستراتيجي. </w:t>
      </w:r>
    </w:p>
    <w:p w:rsidR="003E29C1" w:rsidRPr="003E29C1" w:rsidRDefault="003E29C1" w:rsidP="003E29C1">
      <w:pPr>
        <w:numPr>
          <w:ilvl w:val="0"/>
          <w:numId w:val="11"/>
        </w:numPr>
        <w:bidi/>
        <w:spacing w:before="100" w:beforeAutospacing="1" w:after="100" w:afterAutospacing="1" w:line="360" w:lineRule="auto"/>
        <w:contextualSpacing/>
        <w:jc w:val="both"/>
        <w:rPr>
          <w:rFonts w:ascii="Simplified Arabic" w:eastAsia="Times New Roman" w:hAnsi="Simplified Arabic" w:cs="Simplified Arabic"/>
          <w:b/>
          <w:bCs/>
          <w:sz w:val="28"/>
          <w:szCs w:val="28"/>
          <w:rtl/>
          <w:lang w:val="en-US"/>
        </w:rPr>
      </w:pPr>
      <w:r w:rsidRPr="003E29C1">
        <w:rPr>
          <w:rFonts w:ascii="Simplified Arabic" w:eastAsia="Times New Roman" w:hAnsi="Simplified Arabic" w:cs="Simplified Arabic"/>
          <w:b/>
          <w:bCs/>
          <w:sz w:val="28"/>
          <w:szCs w:val="28"/>
          <w:rtl/>
          <w:lang w:val="en-US"/>
        </w:rPr>
        <w:lastRenderedPageBreak/>
        <w:t xml:space="preserve">توضيح مدى مساهمة الموارد البشرية في تحسين التوجه الاستراتيجي فـــي </w:t>
      </w:r>
      <w:proofErr w:type="spellStart"/>
      <w:r w:rsidRPr="003E29C1">
        <w:rPr>
          <w:rFonts w:ascii="Simplified Arabic" w:eastAsia="Times New Roman" w:hAnsi="Simplified Arabic" w:cs="Simplified Arabic"/>
          <w:b/>
          <w:bCs/>
          <w:sz w:val="28"/>
          <w:szCs w:val="28"/>
          <w:rtl/>
          <w:lang w:val="en-US"/>
        </w:rPr>
        <w:t>وزاة</w:t>
      </w:r>
      <w:proofErr w:type="spellEnd"/>
      <w:r w:rsidRPr="003E29C1">
        <w:rPr>
          <w:rFonts w:ascii="Simplified Arabic" w:eastAsia="Times New Roman" w:hAnsi="Simplified Arabic" w:cs="Simplified Arabic"/>
          <w:b/>
          <w:bCs/>
          <w:sz w:val="28"/>
          <w:szCs w:val="28"/>
          <w:rtl/>
          <w:lang w:val="en-US"/>
        </w:rPr>
        <w:t xml:space="preserve"> الموارد المائية العراقية.</w:t>
      </w:r>
    </w:p>
    <w:p w:rsidR="003E29C1" w:rsidRPr="003E29C1" w:rsidRDefault="003E29C1" w:rsidP="003E29C1">
      <w:pPr>
        <w:numPr>
          <w:ilvl w:val="0"/>
          <w:numId w:val="11"/>
        </w:numPr>
        <w:bidi/>
        <w:spacing w:before="100" w:beforeAutospacing="1" w:after="100" w:afterAutospacing="1" w:line="360" w:lineRule="auto"/>
        <w:contextualSpacing/>
        <w:jc w:val="both"/>
        <w:rPr>
          <w:rFonts w:ascii="Simplified Arabic" w:eastAsia="Times New Roman" w:hAnsi="Simplified Arabic" w:cs="Simplified Arabic"/>
          <w:b/>
          <w:bCs/>
          <w:sz w:val="28"/>
          <w:szCs w:val="28"/>
          <w:rtl/>
          <w:lang w:val="en-US"/>
        </w:rPr>
      </w:pPr>
      <w:r w:rsidRPr="003E29C1">
        <w:rPr>
          <w:rFonts w:ascii="Simplified Arabic" w:eastAsia="Times New Roman" w:hAnsi="Simplified Arabic" w:cs="Simplified Arabic"/>
          <w:b/>
          <w:bCs/>
          <w:sz w:val="28"/>
          <w:szCs w:val="28"/>
          <w:rtl/>
          <w:lang w:val="en-US"/>
        </w:rPr>
        <w:t xml:space="preserve">أهمية نتائج الدراسة لوزارة الموارد المائية عن الموارد البشرية في تحسين التوجه الاستراتيجي بما يعطي صورة واضحة عن الجوانب التي يجب زيادة الاهتمام بها، </w:t>
      </w:r>
    </w:p>
    <w:p w:rsidR="003E29C1" w:rsidRPr="003E29C1" w:rsidRDefault="003E29C1" w:rsidP="003E29C1">
      <w:pPr>
        <w:bidi/>
        <w:spacing w:before="100" w:beforeAutospacing="1" w:after="100" w:afterAutospacing="1" w:line="360" w:lineRule="auto"/>
        <w:ind w:right="-57"/>
        <w:jc w:val="both"/>
        <w:rPr>
          <w:rFonts w:ascii="Simplified Arabic" w:eastAsia="Calibri" w:hAnsi="Simplified Arabic" w:cs="Simplified Arabic"/>
          <w:b/>
          <w:bCs/>
          <w:sz w:val="28"/>
          <w:szCs w:val="28"/>
          <w:rtl/>
          <w:lang w:val="en-US" w:bidi="ar-IQ"/>
        </w:rPr>
      </w:pPr>
      <w:r w:rsidRPr="003E29C1">
        <w:rPr>
          <w:rFonts w:ascii="Simplified Arabic" w:eastAsia="Calibri" w:hAnsi="Simplified Arabic" w:cs="Simplified Arabic" w:hint="cs"/>
          <w:b/>
          <w:bCs/>
          <w:sz w:val="28"/>
          <w:szCs w:val="28"/>
          <w:rtl/>
          <w:lang w:val="en-US" w:bidi="ar-IQ"/>
        </w:rPr>
        <w:t>4.</w:t>
      </w:r>
      <w:r w:rsidRPr="003E29C1">
        <w:rPr>
          <w:rFonts w:ascii="Simplified Arabic" w:eastAsia="Calibri" w:hAnsi="Simplified Arabic" w:cs="Simplified Arabic"/>
          <w:b/>
          <w:bCs/>
          <w:sz w:val="28"/>
          <w:szCs w:val="28"/>
          <w:rtl/>
          <w:lang w:val="en-US" w:bidi="ar-IQ"/>
        </w:rPr>
        <w:t xml:space="preserve"> </w:t>
      </w:r>
      <w:proofErr w:type="gramStart"/>
      <w:r w:rsidRPr="003E29C1">
        <w:rPr>
          <w:rFonts w:ascii="Simplified Arabic" w:eastAsia="Calibri" w:hAnsi="Simplified Arabic" w:cs="Simplified Arabic"/>
          <w:b/>
          <w:bCs/>
          <w:sz w:val="28"/>
          <w:szCs w:val="28"/>
          <w:rtl/>
          <w:lang w:val="en-US" w:bidi="ar-IQ"/>
        </w:rPr>
        <w:t>أهداف</w:t>
      </w:r>
      <w:proofErr w:type="gramEnd"/>
      <w:r w:rsidRPr="003E29C1">
        <w:rPr>
          <w:rFonts w:ascii="Simplified Arabic" w:eastAsia="Calibri" w:hAnsi="Simplified Arabic" w:cs="Simplified Arabic"/>
          <w:b/>
          <w:bCs/>
          <w:sz w:val="28"/>
          <w:szCs w:val="28"/>
          <w:rtl/>
          <w:lang w:val="en-US" w:bidi="ar-IQ"/>
        </w:rPr>
        <w:t xml:space="preserve"> البحث </w:t>
      </w:r>
    </w:p>
    <w:p w:rsidR="003E29C1" w:rsidRPr="003E29C1" w:rsidRDefault="003E29C1" w:rsidP="003E29C1">
      <w:pPr>
        <w:bidi/>
        <w:spacing w:before="100" w:beforeAutospacing="1" w:after="100" w:afterAutospacing="1" w:line="360" w:lineRule="auto"/>
        <w:ind w:right="-57"/>
        <w:jc w:val="both"/>
        <w:rPr>
          <w:rFonts w:ascii="Simplified Arabic" w:eastAsia="Times New Roman" w:hAnsi="Simplified Arabic" w:cs="Simplified Arabic"/>
          <w:sz w:val="28"/>
          <w:szCs w:val="28"/>
          <w:rtl/>
          <w:lang w:val="en-US"/>
        </w:rPr>
      </w:pPr>
      <w:r w:rsidRPr="003E29C1">
        <w:rPr>
          <w:rFonts w:ascii="Simplified Arabic" w:eastAsia="Times New Roman" w:hAnsi="Simplified Arabic" w:cs="Simplified Arabic"/>
          <w:sz w:val="28"/>
          <w:szCs w:val="28"/>
          <w:rtl/>
          <w:lang w:val="en-US"/>
        </w:rPr>
        <w:t>الهدف من هذا البحث، يتمثل بأن الموارد البشرية ، سوف يحقق مبدأ التوافق بين الأنظمة الادارية المتعددة المعمول بها في وزارة الموارد المائية العراقية، وتحقيق تلك الاهداف بكفاءة وفاعلية من خلال الاستغلال الامثل للموارد المخصصة لها والتي تنظم أمورها مصادر مختلفة، ويتمثل الهدف الأساس لهذه الدراسة في محاولة الكشف عن الأثر المحتمل لدور الموارد البشرية في تحسين التوجه الاستراتيجي في وزارة الموارد المائية العراقية وذلك من خلال تحقيق الأهداف التالية:</w:t>
      </w:r>
    </w:p>
    <w:p w:rsidR="003E29C1" w:rsidRPr="003E29C1" w:rsidRDefault="003E29C1" w:rsidP="003E29C1">
      <w:pPr>
        <w:numPr>
          <w:ilvl w:val="0"/>
          <w:numId w:val="12"/>
        </w:numPr>
        <w:bidi/>
        <w:spacing w:before="100" w:beforeAutospacing="1" w:after="100" w:afterAutospacing="1" w:line="360" w:lineRule="auto"/>
        <w:ind w:right="-57"/>
        <w:contextualSpacing/>
        <w:jc w:val="both"/>
        <w:rPr>
          <w:rFonts w:ascii="Simplified Arabic" w:eastAsia="Times New Roman" w:hAnsi="Simplified Arabic" w:cs="Simplified Arabic"/>
          <w:sz w:val="28"/>
          <w:szCs w:val="28"/>
          <w:rtl/>
          <w:lang w:val="en-US"/>
        </w:rPr>
      </w:pPr>
      <w:r w:rsidRPr="003E29C1">
        <w:rPr>
          <w:rFonts w:ascii="Simplified Arabic" w:eastAsia="Times New Roman" w:hAnsi="Simplified Arabic" w:cs="Simplified Arabic"/>
          <w:sz w:val="28"/>
          <w:szCs w:val="28"/>
          <w:rtl/>
          <w:lang w:val="en-US"/>
        </w:rPr>
        <w:t xml:space="preserve">التعرف على أثر الموارد البشرية </w:t>
      </w:r>
      <w:r w:rsidRPr="003E29C1">
        <w:rPr>
          <w:rFonts w:ascii="Simplified Arabic" w:eastAsia="Times New Roman" w:hAnsi="Simplified Arabic" w:cs="Simplified Arabic"/>
          <w:b/>
          <w:bCs/>
          <w:sz w:val="28"/>
          <w:szCs w:val="28"/>
          <w:rtl/>
          <w:lang w:val="en-US"/>
        </w:rPr>
        <w:t>(</w:t>
      </w:r>
      <w:r w:rsidRPr="003E29C1">
        <w:rPr>
          <w:rFonts w:ascii="Simplified Arabic" w:eastAsia="Times New Roman" w:hAnsi="Simplified Arabic" w:cs="Simplified Arabic"/>
          <w:sz w:val="28"/>
          <w:szCs w:val="28"/>
          <w:rtl/>
          <w:lang w:val="en-US"/>
        </w:rPr>
        <w:t xml:space="preserve"> </w:t>
      </w:r>
      <w:r w:rsidRPr="003E29C1">
        <w:rPr>
          <w:rFonts w:ascii="Simplified Arabic" w:eastAsia="Times New Roman" w:hAnsi="Simplified Arabic" w:cs="Simplified Arabic"/>
          <w:b/>
          <w:bCs/>
          <w:sz w:val="28"/>
          <w:szCs w:val="28"/>
          <w:rtl/>
          <w:lang w:val="en-US"/>
        </w:rPr>
        <w:t xml:space="preserve">الاستقطاب والتعيين : التدريب والتطوير: تقييم الأداء </w:t>
      </w:r>
      <w:r w:rsidRPr="003E29C1">
        <w:rPr>
          <w:rFonts w:ascii="Simplified Arabic" w:eastAsia="Times New Roman" w:hAnsi="Simplified Arabic" w:cs="Simplified Arabic"/>
          <w:sz w:val="28"/>
          <w:szCs w:val="28"/>
          <w:rtl/>
          <w:lang w:val="en-US"/>
        </w:rPr>
        <w:t>) في تحسين التوجه الاستراتيجي.</w:t>
      </w:r>
    </w:p>
    <w:p w:rsidR="003E29C1" w:rsidRPr="003E29C1" w:rsidRDefault="003E29C1" w:rsidP="003E29C1">
      <w:pPr>
        <w:numPr>
          <w:ilvl w:val="0"/>
          <w:numId w:val="12"/>
        </w:numPr>
        <w:bidi/>
        <w:spacing w:before="100" w:beforeAutospacing="1" w:after="100" w:afterAutospacing="1" w:line="360" w:lineRule="auto"/>
        <w:ind w:right="-57"/>
        <w:contextualSpacing/>
        <w:jc w:val="both"/>
        <w:rPr>
          <w:rFonts w:ascii="Simplified Arabic" w:eastAsia="Times New Roman" w:hAnsi="Simplified Arabic" w:cs="Simplified Arabic"/>
          <w:sz w:val="28"/>
          <w:szCs w:val="28"/>
          <w:rtl/>
          <w:lang w:val="en-US"/>
        </w:rPr>
      </w:pPr>
      <w:proofErr w:type="spellStart"/>
      <w:r w:rsidRPr="003E29C1">
        <w:rPr>
          <w:rFonts w:ascii="Simplified Arabic" w:eastAsia="Times New Roman" w:hAnsi="Simplified Arabic" w:cs="Simplified Arabic"/>
          <w:sz w:val="28"/>
          <w:szCs w:val="28"/>
          <w:rtl/>
          <w:lang w:val="en-US"/>
        </w:rPr>
        <w:t>بیان</w:t>
      </w:r>
      <w:proofErr w:type="spellEnd"/>
      <w:r w:rsidRPr="003E29C1">
        <w:rPr>
          <w:rFonts w:ascii="Simplified Arabic" w:eastAsia="Times New Roman" w:hAnsi="Simplified Arabic" w:cs="Simplified Arabic"/>
          <w:sz w:val="28"/>
          <w:szCs w:val="28"/>
          <w:rtl/>
          <w:lang w:val="en-US"/>
        </w:rPr>
        <w:t xml:space="preserve"> مدى إسهام الموارد البشرية في تحسين التوجه الاستراتيجي في وزارة الموارد المائية العراقية.</w:t>
      </w:r>
    </w:p>
    <w:p w:rsidR="003E29C1" w:rsidRDefault="003E29C1" w:rsidP="003E29C1">
      <w:pPr>
        <w:tabs>
          <w:tab w:val="left" w:pos="3087"/>
        </w:tabs>
        <w:bidi/>
        <w:spacing w:before="100" w:beforeAutospacing="1" w:after="100" w:afterAutospacing="1" w:line="240" w:lineRule="auto"/>
        <w:jc w:val="both"/>
        <w:rPr>
          <w:rFonts w:asciiTheme="majorBidi" w:hAnsiTheme="majorBidi" w:cstheme="majorBidi"/>
          <w:b/>
          <w:bCs/>
          <w:sz w:val="24"/>
          <w:szCs w:val="24"/>
        </w:rPr>
      </w:pPr>
    </w:p>
    <w:p w:rsidR="003E29C1" w:rsidRPr="007D62CA" w:rsidRDefault="003E29C1" w:rsidP="003E29C1">
      <w:pPr>
        <w:bidi/>
        <w:spacing w:before="100" w:beforeAutospacing="1" w:after="100" w:afterAutospacing="1" w:line="360" w:lineRule="auto"/>
        <w:jc w:val="both"/>
        <w:outlineLvl w:val="1"/>
        <w:rPr>
          <w:rFonts w:ascii="Simplified Arabic" w:hAnsi="Simplified Arabic" w:cs="Simplified Arabic"/>
          <w:b/>
          <w:bCs/>
          <w:sz w:val="36"/>
          <w:szCs w:val="36"/>
          <w:rtl/>
          <w:lang w:bidi="ar-TN"/>
        </w:rPr>
      </w:pPr>
      <w:bookmarkStart w:id="1" w:name="_Toc183699041"/>
      <w:bookmarkStart w:id="2" w:name="_Toc183699232"/>
      <w:proofErr w:type="gramStart"/>
      <w:r w:rsidRPr="007D62CA">
        <w:rPr>
          <w:rFonts w:ascii="Simplified Arabic" w:hAnsi="Simplified Arabic" w:cs="Simplified Arabic"/>
          <w:b/>
          <w:bCs/>
          <w:sz w:val="36"/>
          <w:szCs w:val="36"/>
          <w:rtl/>
          <w:lang w:bidi="ar-TN"/>
        </w:rPr>
        <w:t>المبحث</w:t>
      </w:r>
      <w:proofErr w:type="gramEnd"/>
      <w:r w:rsidRPr="007D62CA">
        <w:rPr>
          <w:rFonts w:ascii="Simplified Arabic" w:hAnsi="Simplified Arabic" w:cs="Simplified Arabic"/>
          <w:b/>
          <w:bCs/>
          <w:sz w:val="36"/>
          <w:szCs w:val="36"/>
          <w:rtl/>
          <w:lang w:bidi="ar-TN"/>
        </w:rPr>
        <w:t xml:space="preserve"> الثالث: تطوير فرضيات الدراسة</w:t>
      </w:r>
      <w:bookmarkEnd w:id="1"/>
      <w:bookmarkEnd w:id="2"/>
    </w:p>
    <w:p w:rsidR="003E29C1" w:rsidRPr="007D62CA" w:rsidRDefault="003E29C1" w:rsidP="003E29C1">
      <w:pPr>
        <w:bidi/>
        <w:spacing w:before="100" w:beforeAutospacing="1" w:after="100" w:afterAutospacing="1" w:line="360" w:lineRule="auto"/>
        <w:jc w:val="both"/>
        <w:outlineLvl w:val="2"/>
        <w:rPr>
          <w:rFonts w:ascii="Simplified Arabic" w:hAnsi="Simplified Arabic" w:cs="Simplified Arabic"/>
          <w:b/>
          <w:bCs/>
          <w:sz w:val="32"/>
          <w:szCs w:val="32"/>
          <w:lang w:bidi="ar-IQ"/>
        </w:rPr>
      </w:pPr>
      <w:bookmarkStart w:id="3" w:name="_Toc183699233"/>
      <w:r w:rsidRPr="007D62CA">
        <w:rPr>
          <w:rFonts w:ascii="Simplified Arabic" w:hAnsi="Simplified Arabic" w:cs="Simplified Arabic" w:hint="cs"/>
          <w:b/>
          <w:bCs/>
          <w:sz w:val="32"/>
          <w:szCs w:val="32"/>
          <w:rtl/>
          <w:lang w:bidi="ar-TN"/>
        </w:rPr>
        <w:t xml:space="preserve">1.3. </w:t>
      </w:r>
      <w:r w:rsidRPr="007D62CA">
        <w:rPr>
          <w:rFonts w:ascii="Simplified Arabic" w:hAnsi="Simplified Arabic" w:cs="Simplified Arabic"/>
          <w:b/>
          <w:bCs/>
          <w:sz w:val="32"/>
          <w:szCs w:val="32"/>
          <w:rtl/>
          <w:lang w:bidi="ar-TN"/>
        </w:rPr>
        <w:t>تطوير الفرضية الرئيسية الاولى</w:t>
      </w:r>
      <w:bookmarkEnd w:id="3"/>
    </w:p>
    <w:p w:rsidR="003E29C1" w:rsidRPr="007D62CA" w:rsidRDefault="003E29C1" w:rsidP="003E29C1">
      <w:pPr>
        <w:bidi/>
        <w:spacing w:before="100" w:beforeAutospacing="1" w:after="100" w:afterAutospacing="1" w:line="360" w:lineRule="auto"/>
        <w:jc w:val="both"/>
        <w:rPr>
          <w:rFonts w:ascii="Simplified Arabic" w:hAnsi="Simplified Arabic" w:cs="Simplified Arabic"/>
          <w:sz w:val="28"/>
          <w:szCs w:val="28"/>
          <w:rtl/>
          <w:lang w:bidi="ar-IQ"/>
        </w:rPr>
      </w:pPr>
      <w:r w:rsidRPr="007D62CA">
        <w:rPr>
          <w:rFonts w:ascii="Simplified Arabic" w:hAnsi="Simplified Arabic" w:cs="Simplified Arabic"/>
          <w:sz w:val="28"/>
          <w:szCs w:val="28"/>
          <w:rtl/>
          <w:lang w:bidi="ar-IQ"/>
        </w:rPr>
        <w:lastRenderedPageBreak/>
        <w:t xml:space="preserve">يعتبر التدريب بشكل </w:t>
      </w:r>
      <w:proofErr w:type="gramStart"/>
      <w:r w:rsidRPr="007D62CA">
        <w:rPr>
          <w:rFonts w:ascii="Simplified Arabic" w:hAnsi="Simplified Arabic" w:cs="Simplified Arabic"/>
          <w:sz w:val="28"/>
          <w:szCs w:val="28"/>
          <w:rtl/>
          <w:lang w:bidi="ar-IQ"/>
        </w:rPr>
        <w:t>عام</w:t>
      </w:r>
      <w:proofErr w:type="gramEnd"/>
      <w:r w:rsidRPr="007D62CA">
        <w:rPr>
          <w:rFonts w:ascii="Simplified Arabic" w:hAnsi="Simplified Arabic" w:cs="Simplified Arabic"/>
          <w:sz w:val="28"/>
          <w:szCs w:val="28"/>
          <w:rtl/>
          <w:lang w:bidi="ar-IQ"/>
        </w:rPr>
        <w:t xml:space="preserve"> يعني التعلم أو تطوير المهارات أو الارتقاء إلى المستوى المطلوب. </w:t>
      </w:r>
      <w:proofErr w:type="gramStart"/>
      <w:r w:rsidRPr="007D62CA">
        <w:rPr>
          <w:rFonts w:ascii="Simplified Arabic" w:hAnsi="Simplified Arabic" w:cs="Simplified Arabic"/>
          <w:sz w:val="28"/>
          <w:szCs w:val="28"/>
          <w:rtl/>
          <w:lang w:bidi="ar-IQ"/>
        </w:rPr>
        <w:t>ويمكن</w:t>
      </w:r>
      <w:proofErr w:type="gramEnd"/>
      <w:r w:rsidRPr="007D62CA">
        <w:rPr>
          <w:rFonts w:ascii="Simplified Arabic" w:hAnsi="Simplified Arabic" w:cs="Simplified Arabic"/>
          <w:sz w:val="28"/>
          <w:szCs w:val="28"/>
          <w:rtl/>
          <w:lang w:bidi="ar-IQ"/>
        </w:rPr>
        <w:t xml:space="preserve"> تعريفه أيضا بأنه تلك البرامج المعدة لتسهيل عملية التعلم أي النجاحات التي يمكن تحقيقهـا في المهنة الممارسة بشكل مستمر لكون هذا الأخير لا يملك نقطة نهاية. أو هو </w:t>
      </w:r>
      <w:proofErr w:type="gramStart"/>
      <w:r w:rsidRPr="007D62CA">
        <w:rPr>
          <w:rFonts w:ascii="Simplified Arabic" w:hAnsi="Simplified Arabic" w:cs="Simplified Arabic"/>
          <w:sz w:val="28"/>
          <w:szCs w:val="28"/>
          <w:rtl/>
          <w:lang w:bidi="ar-IQ"/>
        </w:rPr>
        <w:t>ذلك</w:t>
      </w:r>
      <w:proofErr w:type="gramEnd"/>
      <w:r w:rsidRPr="007D62CA">
        <w:rPr>
          <w:rFonts w:ascii="Simplified Arabic" w:hAnsi="Simplified Arabic" w:cs="Simplified Arabic"/>
          <w:sz w:val="28"/>
          <w:szCs w:val="28"/>
          <w:rtl/>
          <w:lang w:bidi="ar-IQ"/>
        </w:rPr>
        <w:t xml:space="preserve"> التطبيق لأعمال مخططة بغـرض تحقيق أهداف المؤسسة. وحتى تؤدي برامج التكوين الفعالية ينبغي أن تبنى على أسس علمية ومنهجية وهذا يتطلب وضع مخطـط محكـم، يحتوي على الأفراد المراد تكونهم، ونوعية برنامج التكوين المصمم ثم متابعة العملية التكوينية كذلك أصبح للتدريب في المؤسسة نشاطا رئيسيا ويمثل </w:t>
      </w:r>
      <w:proofErr w:type="spellStart"/>
      <w:r w:rsidRPr="007D62CA">
        <w:rPr>
          <w:rFonts w:ascii="Simplified Arabic" w:hAnsi="Simplified Arabic" w:cs="Simplified Arabic"/>
          <w:sz w:val="28"/>
          <w:szCs w:val="28"/>
          <w:rtl/>
          <w:lang w:bidi="ar-IQ"/>
        </w:rPr>
        <w:t>جزاءا</w:t>
      </w:r>
      <w:proofErr w:type="spellEnd"/>
      <w:r w:rsidRPr="007D62CA">
        <w:rPr>
          <w:rFonts w:ascii="Simplified Arabic" w:hAnsi="Simplified Arabic" w:cs="Simplified Arabic"/>
          <w:sz w:val="28"/>
          <w:szCs w:val="28"/>
          <w:rtl/>
          <w:lang w:bidi="ar-IQ"/>
        </w:rPr>
        <w:t xml:space="preserve"> هاما في تكاليف الموارد البشرية</w:t>
      </w:r>
      <w:r w:rsidRPr="007D62CA">
        <w:rPr>
          <w:rFonts w:ascii="Simplified Arabic" w:hAnsi="Simplified Arabic" w:cs="Simplified Arabic"/>
          <w:sz w:val="28"/>
          <w:szCs w:val="28"/>
          <w:lang w:bidi="ar-IQ"/>
        </w:rPr>
        <w:t xml:space="preserve">. </w:t>
      </w:r>
    </w:p>
    <w:p w:rsidR="003E29C1" w:rsidRPr="007D62CA" w:rsidRDefault="003E29C1" w:rsidP="003E29C1">
      <w:pPr>
        <w:bidi/>
        <w:spacing w:before="100" w:beforeAutospacing="1" w:after="100" w:afterAutospacing="1" w:line="360" w:lineRule="auto"/>
        <w:jc w:val="both"/>
        <w:rPr>
          <w:rFonts w:ascii="Simplified Arabic" w:hAnsi="Simplified Arabic" w:cs="Simplified Arabic"/>
          <w:sz w:val="28"/>
          <w:szCs w:val="28"/>
          <w:rtl/>
          <w:lang w:bidi="ar-IQ"/>
        </w:rPr>
      </w:pPr>
      <w:r w:rsidRPr="007D62CA">
        <w:rPr>
          <w:rFonts w:ascii="Simplified Arabic" w:hAnsi="Simplified Arabic" w:cs="Simplified Arabic"/>
          <w:sz w:val="28"/>
          <w:szCs w:val="28"/>
          <w:rtl/>
          <w:lang w:bidi="ar-IQ"/>
        </w:rPr>
        <w:t>تؤدي وظيفة التدريب إلى تحقيق عـدد مـن الفوائد للمؤسسة، تنمية المعارف، الكفاءات ومهارات المورد البشري، رفع معنويات الموارد البشرية بالمؤسسة، رفع مستوى إنتاجية ومردودية المنظمة والاقتصاد في التكاليف والتقليل من المخاطر كحوادث العمل، تسهيل التكيف مع التغيرات وتحسبن بيئة العمل، تحسين فعالية أساليب العمل و رفع مستوى أداء العامل و رضاه و ثقته واعترافه بالمنظمة، تسهيل التكيف مع التغيرات و تحسين بيئة العمل. نعني بهذا أن لوظيفة التكوين والتدريب أهمية ودور كبيرين للمؤسسة إذ يعتبر بمثابة الاستثمار المسـتقبلي فـي تكوين أفراد أكفاء ذو كفاءة وفعالية يستطيعون تحقيق الأهداف والاستراتيجية للمؤسسة.</w:t>
      </w:r>
    </w:p>
    <w:p w:rsidR="003E29C1" w:rsidRPr="007D62CA" w:rsidRDefault="003E29C1" w:rsidP="003E29C1">
      <w:pPr>
        <w:bidi/>
        <w:spacing w:before="100" w:beforeAutospacing="1" w:after="100" w:afterAutospacing="1" w:line="360" w:lineRule="auto"/>
        <w:jc w:val="both"/>
        <w:rPr>
          <w:rFonts w:ascii="Simplified Arabic" w:hAnsi="Simplified Arabic" w:cs="Simplified Arabic"/>
          <w:sz w:val="28"/>
          <w:szCs w:val="28"/>
          <w:rtl/>
          <w:lang w:bidi="ar-IQ"/>
        </w:rPr>
      </w:pPr>
      <w:r w:rsidRPr="007D62CA">
        <w:rPr>
          <w:rFonts w:ascii="Simplified Arabic" w:hAnsi="Simplified Arabic" w:cs="Simplified Arabic"/>
          <w:sz w:val="28"/>
          <w:szCs w:val="28"/>
          <w:rtl/>
          <w:lang w:bidi="ar-IQ"/>
        </w:rPr>
        <w:t xml:space="preserve">يتم تقييم مستوي المهارات التي اكتسبها الفرد أثناء التكوين، ومـد تطـويره لمهاراتـه وقدراتـه مقارنـة بالمهـارات والقـدرات المسـتهدف تطويرهـا مـن خلال البرنـامج، والتقيـيم السـلوكي مـن خلال قياس مستو السلوك العام للموظف المشارك أثناء البرنامج، من حيث مد انضـباطه والتزامـه بالتعليمـات وعلاقاته مع زملائه والمشرفين .يكتسـب الفـرد المهـارات والمعـارف الجديـدة وهـي تغطـي كـل المتطلبـات المهنيـة المـراد الوصـول إليهـا، ففـي خضـم التطـورات المعرفيـة الكبيـرة والتـي أدت إلـى إصلاح المنظومـة </w:t>
      </w:r>
      <w:r w:rsidRPr="007D62CA">
        <w:rPr>
          <w:rFonts w:ascii="Simplified Arabic" w:hAnsi="Simplified Arabic" w:cs="Simplified Arabic"/>
          <w:sz w:val="28"/>
          <w:szCs w:val="28"/>
          <w:rtl/>
          <w:lang w:bidi="ar-IQ"/>
        </w:rPr>
        <w:lastRenderedPageBreak/>
        <w:t>الصـحية لجعلهـا مواكبـة لهذه التطورات، يجب الاهتمام بتكوين الأفراد وتحسـين مسـتواهم وتطـوير معـارفهم ومهـاراتهم مـن ضـرورات نجاح الإصلاح وال يتم ذلك إلا عن طريق التكوين المتواصل الذي تبقى من بين أهم أهدافه السير بالأفراد قدما وذلك بإكسابهم معارف ومهارات عديدة حسب حاجة العمل</w:t>
      </w:r>
      <w:r w:rsidRPr="007D62CA">
        <w:rPr>
          <w:rFonts w:ascii="Simplified Arabic" w:hAnsi="Simplified Arabic" w:cs="Simplified Arabic"/>
          <w:sz w:val="28"/>
          <w:szCs w:val="28"/>
          <w:lang w:bidi="ar-IQ"/>
        </w:rPr>
        <w:t>.</w:t>
      </w:r>
    </w:p>
    <w:p w:rsidR="003E29C1" w:rsidRPr="007D62CA" w:rsidRDefault="003E29C1" w:rsidP="003E29C1">
      <w:pPr>
        <w:bidi/>
        <w:spacing w:before="100" w:beforeAutospacing="1" w:after="100" w:afterAutospacing="1" w:line="360" w:lineRule="auto"/>
        <w:jc w:val="both"/>
        <w:rPr>
          <w:rFonts w:ascii="Simplified Arabic" w:hAnsi="Simplified Arabic" w:cs="Simplified Arabic"/>
          <w:sz w:val="28"/>
          <w:szCs w:val="28"/>
          <w:rtl/>
          <w:lang w:bidi="ar-IQ"/>
        </w:rPr>
      </w:pPr>
      <w:r w:rsidRPr="007D62CA">
        <w:rPr>
          <w:rFonts w:ascii="Simplified Arabic" w:hAnsi="Simplified Arabic" w:cs="Simplified Arabic"/>
          <w:sz w:val="28"/>
          <w:szCs w:val="28"/>
          <w:rtl/>
          <w:lang w:bidi="ar-IQ"/>
        </w:rPr>
        <w:t>ومن أجل رأس مال بشري في شركات عليها البدء بتطوير الاستراتيجيات التي تؤمن المعرفة الفائقة والمها ارت والخبرة للقوى العاملة، كما يجب أن تركز برامج التوظيف على تشخيص واستقطاب واستئجار أفضل وأنسب المهارات، في حين تقوم برامج التدريب على تقوية هذه المهارات. ولغرض التنافس من خلال الأفراد على المنظمات أن تقوم بعمل جيد في إدارة أرس المال البشري والمعرفة والمهارات والقدرات التي لها قيمة بالنسبة للمنظمة، وبالتالي البد من استخدام أفضل المواهب المتوفرة وتطوير هؤلاء الموظفين بواسطة طرق خاصة وبالتشجيع على المشاركة، ومكافآت التعاون والعمل الجماعي. وتجدر الإشارة إلى أن التدريب وبرامجه يكمل ممارسات التوظيف لتعزيز المهارات خصوصا في المناطق التي ال يمكن الانتقال فيها إلى منظمات أخرى إلى جانب كون الموظفين يحتاجون إلى تطوير الوظيفة</w:t>
      </w:r>
      <w:r w:rsidRPr="007D62CA">
        <w:rPr>
          <w:rFonts w:ascii="Simplified Arabic" w:hAnsi="Simplified Arabic" w:cs="Simplified Arabic"/>
          <w:sz w:val="28"/>
          <w:szCs w:val="28"/>
          <w:lang w:bidi="ar-IQ"/>
        </w:rPr>
        <w:t xml:space="preserve">) </w:t>
      </w:r>
      <w:r w:rsidRPr="007D62CA">
        <w:rPr>
          <w:rFonts w:ascii="Simplified Arabic" w:hAnsi="Simplified Arabic" w:cs="Simplified Arabic"/>
          <w:sz w:val="28"/>
          <w:szCs w:val="28"/>
          <w:rtl/>
          <w:lang w:bidi="ar-IQ"/>
        </w:rPr>
        <w:t xml:space="preserve"> حجازي حسين وآخرون, </w:t>
      </w:r>
      <w:r w:rsidRPr="007D62CA">
        <w:rPr>
          <w:rFonts w:ascii="Simplified Arabic" w:hAnsi="Simplified Arabic" w:cs="Simplified Arabic"/>
          <w:sz w:val="28"/>
          <w:szCs w:val="28"/>
          <w:lang w:bidi="ar-IQ"/>
        </w:rPr>
        <w:t>(2012</w:t>
      </w:r>
      <w:r w:rsidRPr="007D62CA">
        <w:rPr>
          <w:rFonts w:ascii="Simplified Arabic" w:hAnsi="Simplified Arabic" w:cs="Simplified Arabic"/>
          <w:sz w:val="28"/>
          <w:szCs w:val="28"/>
          <w:rtl/>
          <w:lang w:bidi="ar-IQ"/>
        </w:rPr>
        <w:t>.</w:t>
      </w:r>
    </w:p>
    <w:p w:rsidR="003E29C1" w:rsidRPr="007D62CA" w:rsidRDefault="003E29C1" w:rsidP="003E29C1">
      <w:pPr>
        <w:bidi/>
        <w:spacing w:before="100" w:beforeAutospacing="1" w:after="100" w:afterAutospacing="1" w:line="360" w:lineRule="auto"/>
        <w:jc w:val="both"/>
        <w:rPr>
          <w:rFonts w:ascii="Simplified Arabic" w:hAnsi="Simplified Arabic" w:cs="Simplified Arabic"/>
          <w:sz w:val="28"/>
          <w:szCs w:val="28"/>
          <w:rtl/>
          <w:lang w:bidi="ar-TN"/>
        </w:rPr>
      </w:pPr>
      <w:proofErr w:type="gramStart"/>
      <w:r w:rsidRPr="007D62CA">
        <w:rPr>
          <w:rFonts w:ascii="Simplified Arabic" w:hAnsi="Simplified Arabic" w:cs="Simplified Arabic"/>
          <w:sz w:val="28"/>
          <w:szCs w:val="28"/>
          <w:rtl/>
          <w:lang w:bidi="ar-IQ"/>
        </w:rPr>
        <w:t>تعد</w:t>
      </w:r>
      <w:proofErr w:type="gramEnd"/>
      <w:r w:rsidRPr="007D62CA">
        <w:rPr>
          <w:rFonts w:ascii="Simplified Arabic" w:hAnsi="Simplified Arabic" w:cs="Simplified Arabic"/>
          <w:sz w:val="28"/>
          <w:szCs w:val="28"/>
          <w:rtl/>
          <w:lang w:bidi="ar-IQ"/>
        </w:rPr>
        <w:t xml:space="preserve"> هذه المهارات مهمة جدا، لأنها تساعد في بناء علاقات مع الزملاء والعملاء وجهات الاتصال المختلفة. والحفاظ عليها </w:t>
      </w:r>
      <w:proofErr w:type="gramStart"/>
      <w:r w:rsidRPr="007D62CA">
        <w:rPr>
          <w:rFonts w:ascii="Simplified Arabic" w:hAnsi="Simplified Arabic" w:cs="Simplified Arabic"/>
          <w:sz w:val="28"/>
          <w:szCs w:val="28"/>
          <w:rtl/>
          <w:lang w:bidi="ar-IQ"/>
        </w:rPr>
        <w:t>وتنميتها</w:t>
      </w:r>
      <w:proofErr w:type="gramEnd"/>
      <w:r w:rsidRPr="007D62CA">
        <w:rPr>
          <w:rFonts w:ascii="Simplified Arabic" w:hAnsi="Simplified Arabic" w:cs="Simplified Arabic"/>
          <w:sz w:val="28"/>
          <w:szCs w:val="28"/>
          <w:rtl/>
          <w:lang w:bidi="ar-IQ"/>
        </w:rPr>
        <w:t xml:space="preserve">. إنها مهمة للحفاظ على مستوى عمل وتطوير حياة الاجتماعية بمختلف مناحيها. </w:t>
      </w:r>
      <w:proofErr w:type="gramStart"/>
      <w:r w:rsidRPr="007D62CA">
        <w:rPr>
          <w:rFonts w:ascii="Simplified Arabic" w:hAnsi="Simplified Arabic" w:cs="Simplified Arabic"/>
          <w:sz w:val="28"/>
          <w:szCs w:val="28"/>
          <w:rtl/>
          <w:lang w:bidi="ar-IQ"/>
        </w:rPr>
        <w:t>اكتساب</w:t>
      </w:r>
      <w:proofErr w:type="gramEnd"/>
      <w:r w:rsidRPr="007D62CA">
        <w:rPr>
          <w:rFonts w:ascii="Simplified Arabic" w:hAnsi="Simplified Arabic" w:cs="Simplified Arabic"/>
          <w:sz w:val="28"/>
          <w:szCs w:val="28"/>
          <w:rtl/>
          <w:lang w:bidi="ar-IQ"/>
        </w:rPr>
        <w:t xml:space="preserve"> الأفكار والمعلومات والتقنيات ووجهات النظر من أشخاص من مختلف مجالات الخبرة. تقديم وجهة </w:t>
      </w:r>
      <w:proofErr w:type="gramStart"/>
      <w:r w:rsidRPr="007D62CA">
        <w:rPr>
          <w:rFonts w:ascii="Simplified Arabic" w:hAnsi="Simplified Arabic" w:cs="Simplified Arabic"/>
          <w:sz w:val="28"/>
          <w:szCs w:val="28"/>
          <w:rtl/>
          <w:lang w:bidi="ar-IQ"/>
        </w:rPr>
        <w:t>نظرك</w:t>
      </w:r>
      <w:proofErr w:type="gramEnd"/>
      <w:r w:rsidRPr="007D62CA">
        <w:rPr>
          <w:rFonts w:ascii="Simplified Arabic" w:hAnsi="Simplified Arabic" w:cs="Simplified Arabic"/>
          <w:sz w:val="28"/>
          <w:szCs w:val="28"/>
          <w:rtl/>
          <w:lang w:bidi="ar-IQ"/>
        </w:rPr>
        <w:t xml:space="preserve"> الخاصة للآخرين. </w:t>
      </w:r>
      <w:proofErr w:type="gramStart"/>
      <w:r w:rsidRPr="007D62CA">
        <w:rPr>
          <w:rFonts w:ascii="Simplified Arabic" w:hAnsi="Simplified Arabic" w:cs="Simplified Arabic"/>
          <w:sz w:val="28"/>
          <w:szCs w:val="28"/>
          <w:rtl/>
          <w:lang w:bidi="ar-IQ"/>
        </w:rPr>
        <w:t>إنجاز</w:t>
      </w:r>
      <w:proofErr w:type="gramEnd"/>
      <w:r w:rsidRPr="007D62CA">
        <w:rPr>
          <w:rFonts w:ascii="Simplified Arabic" w:hAnsi="Simplified Arabic" w:cs="Simplified Arabic"/>
          <w:sz w:val="28"/>
          <w:szCs w:val="28"/>
          <w:rtl/>
          <w:lang w:bidi="ar-IQ"/>
        </w:rPr>
        <w:t xml:space="preserve"> المهام والعمل معا لتحقيق هدف مشترك. توفير الدعم المتبادل في المواقف الصعبة لك أو </w:t>
      </w:r>
      <w:proofErr w:type="gramStart"/>
      <w:r w:rsidRPr="007D62CA">
        <w:rPr>
          <w:rFonts w:ascii="Simplified Arabic" w:hAnsi="Simplified Arabic" w:cs="Simplified Arabic"/>
          <w:sz w:val="28"/>
          <w:szCs w:val="28"/>
          <w:rtl/>
          <w:lang w:bidi="ar-IQ"/>
        </w:rPr>
        <w:t>للآخرين</w:t>
      </w:r>
      <w:proofErr w:type="gramEnd"/>
      <w:r w:rsidRPr="007D62CA">
        <w:rPr>
          <w:rFonts w:ascii="Simplified Arabic" w:hAnsi="Simplified Arabic" w:cs="Simplified Arabic"/>
          <w:sz w:val="28"/>
          <w:szCs w:val="28"/>
          <w:rtl/>
          <w:lang w:bidi="ar-IQ"/>
        </w:rPr>
        <w:t xml:space="preserve">. </w:t>
      </w:r>
      <w:proofErr w:type="gramStart"/>
      <w:r w:rsidRPr="007D62CA">
        <w:rPr>
          <w:rFonts w:ascii="Simplified Arabic" w:hAnsi="Simplified Arabic" w:cs="Simplified Arabic"/>
          <w:sz w:val="28"/>
          <w:szCs w:val="28"/>
          <w:rtl/>
          <w:lang w:bidi="ar-IQ"/>
        </w:rPr>
        <w:t>توسيع</w:t>
      </w:r>
      <w:proofErr w:type="gramEnd"/>
      <w:r w:rsidRPr="007D62CA">
        <w:rPr>
          <w:rFonts w:ascii="Simplified Arabic" w:hAnsi="Simplified Arabic" w:cs="Simplified Arabic"/>
          <w:sz w:val="28"/>
          <w:szCs w:val="28"/>
          <w:rtl/>
          <w:lang w:bidi="ar-IQ"/>
        </w:rPr>
        <w:t xml:space="preserve"> شبكتك من المعارف </w:t>
      </w:r>
      <w:r w:rsidRPr="007D62CA">
        <w:rPr>
          <w:rFonts w:ascii="Simplified Arabic" w:hAnsi="Simplified Arabic" w:cs="Simplified Arabic"/>
          <w:sz w:val="28"/>
          <w:szCs w:val="28"/>
          <w:rtl/>
          <w:lang w:bidi="ar-IQ"/>
        </w:rPr>
        <w:lastRenderedPageBreak/>
        <w:t>واحتمال العثور على فرص جديدة لتطوير نفسك، الحصول على تعليقات وإحالات من أشخاص يمكنهم أن يشهدوا شخصيًا بعملك ومهاراتك إن احتجت لذلك</w:t>
      </w:r>
      <w:r w:rsidRPr="007D62CA">
        <w:rPr>
          <w:rFonts w:ascii="Simplified Arabic" w:hAnsi="Simplified Arabic" w:cs="Simplified Arabic"/>
          <w:sz w:val="28"/>
          <w:szCs w:val="28"/>
          <w:lang w:bidi="ar-IQ"/>
        </w:rPr>
        <w:t>.</w:t>
      </w:r>
      <w:r w:rsidRPr="007D62CA">
        <w:rPr>
          <w:rFonts w:ascii="Simplified Arabic" w:hAnsi="Simplified Arabic" w:cs="Simplified Arabic"/>
          <w:sz w:val="28"/>
          <w:szCs w:val="28"/>
          <w:rtl/>
          <w:lang w:bidi="ar-TN"/>
        </w:rPr>
        <w:t xml:space="preserve"> ومنه نستنتج الفرضية الرئيسية الاولى:</w:t>
      </w:r>
    </w:p>
    <w:p w:rsidR="003E29C1" w:rsidRPr="007D62CA" w:rsidRDefault="003E29C1" w:rsidP="003E29C1">
      <w:pPr>
        <w:bidi/>
        <w:spacing w:before="100" w:beforeAutospacing="1" w:after="100" w:afterAutospacing="1" w:line="360" w:lineRule="auto"/>
        <w:ind w:left="566" w:hanging="625"/>
        <w:jc w:val="both"/>
        <w:rPr>
          <w:rFonts w:ascii="Simplified Arabic" w:eastAsia="Calibri" w:hAnsi="Simplified Arabic" w:cs="Simplified Arabic"/>
          <w:i/>
          <w:sz w:val="28"/>
          <w:szCs w:val="28"/>
          <w:rtl/>
          <w:lang w:val="en-US" w:bidi="ar-IQ"/>
        </w:rPr>
      </w:pPr>
      <w:r w:rsidRPr="007D62CA">
        <w:rPr>
          <w:rFonts w:ascii="Simplified Arabic" w:eastAsia="Calibri" w:hAnsi="Simplified Arabic" w:cs="Simplified Arabic"/>
          <w:sz w:val="28"/>
          <w:szCs w:val="28"/>
          <w:rtl/>
          <w:lang w:val="en-US" w:bidi="ar-IQ"/>
        </w:rPr>
        <w:t>‏</w:t>
      </w:r>
      <w:r w:rsidRPr="007D62CA">
        <w:rPr>
          <w:rFonts w:ascii="Simplified Arabic" w:eastAsia="Calibri" w:hAnsi="Simplified Arabic" w:cs="Simplified Arabic"/>
          <w:b/>
          <w:bCs/>
          <w:sz w:val="28"/>
          <w:szCs w:val="28"/>
          <w:rtl/>
          <w:lang w:val="en-US" w:bidi="ar-IQ"/>
        </w:rPr>
        <w:t xml:space="preserve"> الفرضية الرئيسة الاولى</w:t>
      </w:r>
      <w:r w:rsidRPr="007D62CA">
        <w:rPr>
          <w:rFonts w:ascii="Simplified Arabic" w:eastAsia="Calibri" w:hAnsi="Simplified Arabic" w:cs="Simplified Arabic"/>
          <w:sz w:val="28"/>
          <w:szCs w:val="28"/>
          <w:rtl/>
          <w:lang w:val="en-US" w:bidi="ar-IQ"/>
        </w:rPr>
        <w:t>: "يوجد ارتباط معنوية عند مستوى (</w:t>
      </w:r>
      <m:oMath>
        <m:r>
          <m:rPr>
            <m:sty m:val="bi"/>
          </m:rPr>
          <w:rPr>
            <w:rFonts w:ascii="Cambria Math" w:eastAsia="Calibri" w:hAnsi="Cambria Math" w:cs="Simplified Arabic"/>
            <w:sz w:val="28"/>
            <w:szCs w:val="28"/>
            <w:lang w:val="en-US" w:bidi="ar-IQ"/>
          </w:rPr>
          <m:t>5</m:t>
        </m:r>
        <m:r>
          <w:rPr>
            <w:rFonts w:ascii="Cambria Math" w:eastAsia="Calibri" w:hAnsi="Cambria Math" w:cs="Simplified Arabic"/>
            <w:sz w:val="28"/>
            <w:szCs w:val="28"/>
            <w:lang w:val="en-US" w:bidi="ar-IQ"/>
          </w:rPr>
          <m:t>%≥α</m:t>
        </m:r>
      </m:oMath>
      <w:r w:rsidRPr="007D62CA">
        <w:rPr>
          <w:rFonts w:ascii="Simplified Arabic" w:eastAsia="Calibri" w:hAnsi="Simplified Arabic" w:cs="Simplified Arabic"/>
          <w:i/>
          <w:sz w:val="28"/>
          <w:szCs w:val="28"/>
          <w:rtl/>
          <w:lang w:val="en-US" w:bidi="ar-IQ"/>
        </w:rPr>
        <w:t>) بين الموارد البشرية والتوجه الاستراتيجي" وتنبثق منها الفروض الاتية:-</w:t>
      </w:r>
    </w:p>
    <w:p w:rsidR="003E29C1" w:rsidRPr="007D62CA" w:rsidRDefault="003E29C1" w:rsidP="003E29C1">
      <w:pPr>
        <w:numPr>
          <w:ilvl w:val="0"/>
          <w:numId w:val="13"/>
        </w:numPr>
        <w:bidi/>
        <w:spacing w:after="0" w:line="360" w:lineRule="auto"/>
        <w:ind w:right="-567"/>
        <w:contextualSpacing/>
        <w:jc w:val="lowKashida"/>
        <w:rPr>
          <w:rFonts w:ascii="Simplified Arabic" w:eastAsia="Calibri" w:hAnsi="Simplified Arabic" w:cs="Simplified Arabic"/>
          <w:i/>
          <w:sz w:val="28"/>
          <w:szCs w:val="28"/>
          <w:rtl/>
          <w:lang w:val="en-US" w:bidi="ar-IQ"/>
        </w:rPr>
      </w:pPr>
      <w:r w:rsidRPr="007D62CA">
        <w:rPr>
          <w:rFonts w:ascii="Simplified Arabic" w:eastAsia="Calibri" w:hAnsi="Simplified Arabic" w:cs="Simplified Arabic"/>
          <w:sz w:val="28"/>
          <w:szCs w:val="28"/>
          <w:rtl/>
          <w:lang w:val="en-US" w:bidi="ar-IQ"/>
        </w:rPr>
        <w:t>"يوجد ارتباط معنوية عند مستوى (</w:t>
      </w:r>
      <m:oMath>
        <m:r>
          <m:rPr>
            <m:sty m:val="bi"/>
          </m:rPr>
          <w:rPr>
            <w:rFonts w:ascii="Cambria Math" w:eastAsia="Calibri" w:hAnsi="Cambria Math" w:cs="Simplified Arabic"/>
            <w:sz w:val="28"/>
            <w:szCs w:val="28"/>
            <w:lang w:val="en-US" w:bidi="ar-IQ"/>
          </w:rPr>
          <m:t>5</m:t>
        </m:r>
        <m:r>
          <w:rPr>
            <w:rFonts w:ascii="Cambria Math" w:eastAsia="Calibri" w:hAnsi="Cambria Math" w:cs="Simplified Arabic"/>
            <w:sz w:val="28"/>
            <w:szCs w:val="28"/>
            <w:lang w:val="en-US" w:bidi="ar-IQ"/>
          </w:rPr>
          <m:t>%≥α</m:t>
        </m:r>
      </m:oMath>
      <w:r w:rsidRPr="007D62CA">
        <w:rPr>
          <w:rFonts w:ascii="Simplified Arabic" w:eastAsia="Calibri" w:hAnsi="Simplified Arabic" w:cs="Simplified Arabic"/>
          <w:i/>
          <w:sz w:val="28"/>
          <w:szCs w:val="28"/>
          <w:rtl/>
          <w:lang w:val="en-US" w:bidi="ar-IQ"/>
        </w:rPr>
        <w:t>) بين الاستقطاب والتعيين و التوجه الاستراتيجي"</w:t>
      </w:r>
    </w:p>
    <w:p w:rsidR="003E29C1" w:rsidRPr="007D62CA" w:rsidRDefault="003E29C1" w:rsidP="003E29C1">
      <w:pPr>
        <w:numPr>
          <w:ilvl w:val="0"/>
          <w:numId w:val="13"/>
        </w:numPr>
        <w:bidi/>
        <w:spacing w:after="0" w:line="360" w:lineRule="auto"/>
        <w:ind w:right="-567"/>
        <w:contextualSpacing/>
        <w:jc w:val="lowKashida"/>
        <w:rPr>
          <w:rFonts w:ascii="Simplified Arabic" w:eastAsia="Calibri" w:hAnsi="Simplified Arabic" w:cs="Simplified Arabic"/>
          <w:sz w:val="28"/>
          <w:szCs w:val="28"/>
          <w:rtl/>
          <w:lang w:val="en-US" w:bidi="ar-IQ"/>
        </w:rPr>
      </w:pPr>
      <w:r w:rsidRPr="007D62CA">
        <w:rPr>
          <w:rFonts w:ascii="Simplified Arabic" w:eastAsia="Calibri" w:hAnsi="Simplified Arabic" w:cs="Simplified Arabic"/>
          <w:sz w:val="28"/>
          <w:szCs w:val="28"/>
          <w:rtl/>
          <w:lang w:val="en-US" w:bidi="ar-IQ"/>
        </w:rPr>
        <w:t>"يوجد ارتباط معنوية عند مستوى (</w:t>
      </w:r>
      <m:oMath>
        <m:r>
          <m:rPr>
            <m:sty m:val="bi"/>
          </m:rPr>
          <w:rPr>
            <w:rFonts w:ascii="Cambria Math" w:eastAsia="Calibri" w:hAnsi="Cambria Math" w:cs="Simplified Arabic"/>
            <w:sz w:val="28"/>
            <w:szCs w:val="28"/>
            <w:lang w:val="en-US" w:bidi="ar-IQ"/>
          </w:rPr>
          <m:t>5</m:t>
        </m:r>
        <m:r>
          <w:rPr>
            <w:rFonts w:ascii="Cambria Math" w:eastAsia="Calibri" w:hAnsi="Cambria Math" w:cs="Simplified Arabic"/>
            <w:sz w:val="28"/>
            <w:szCs w:val="28"/>
            <w:lang w:val="en-US" w:bidi="ar-IQ"/>
          </w:rPr>
          <m:t>%≥α</m:t>
        </m:r>
      </m:oMath>
      <w:r w:rsidRPr="007D62CA">
        <w:rPr>
          <w:rFonts w:ascii="Simplified Arabic" w:eastAsia="Calibri" w:hAnsi="Simplified Arabic" w:cs="Simplified Arabic"/>
          <w:sz w:val="28"/>
          <w:szCs w:val="28"/>
          <w:rtl/>
          <w:lang w:val="en-US" w:bidi="ar-IQ"/>
        </w:rPr>
        <w:t>) بين التدريب والتطوير والتوجه الاستراتيجي"</w:t>
      </w:r>
    </w:p>
    <w:p w:rsidR="003E29C1" w:rsidRPr="007D62CA" w:rsidRDefault="003E29C1" w:rsidP="003E29C1">
      <w:pPr>
        <w:numPr>
          <w:ilvl w:val="0"/>
          <w:numId w:val="13"/>
        </w:numPr>
        <w:bidi/>
        <w:spacing w:after="0" w:line="360" w:lineRule="auto"/>
        <w:ind w:right="-567"/>
        <w:contextualSpacing/>
        <w:jc w:val="lowKashida"/>
        <w:rPr>
          <w:rFonts w:ascii="Simplified Arabic" w:eastAsia="Calibri" w:hAnsi="Simplified Arabic" w:cs="Simplified Arabic"/>
          <w:i/>
          <w:sz w:val="28"/>
          <w:szCs w:val="28"/>
          <w:lang w:val="en-US" w:bidi="ar-IQ"/>
        </w:rPr>
      </w:pPr>
      <w:r w:rsidRPr="007D62CA">
        <w:rPr>
          <w:rFonts w:ascii="Simplified Arabic" w:eastAsia="Calibri" w:hAnsi="Simplified Arabic" w:cs="Simplified Arabic"/>
          <w:sz w:val="28"/>
          <w:szCs w:val="28"/>
          <w:rtl/>
          <w:lang w:val="en-US" w:bidi="ar-IQ"/>
        </w:rPr>
        <w:t>"يوجد ارتباط معنوية عند مستوى (</w:t>
      </w:r>
      <m:oMath>
        <m:r>
          <m:rPr>
            <m:sty m:val="b"/>
          </m:rPr>
          <w:rPr>
            <w:rFonts w:ascii="Cambria Math" w:eastAsia="Calibri" w:hAnsi="Cambria Math" w:cs="Simplified Arabic"/>
            <w:sz w:val="28"/>
            <w:szCs w:val="28"/>
            <w:lang w:val="en-US" w:bidi="ar-IQ"/>
          </w:rPr>
          <m:t>5</m:t>
        </m:r>
        <m:r>
          <m:rPr>
            <m:sty m:val="p"/>
          </m:rPr>
          <w:rPr>
            <w:rFonts w:ascii="Cambria Math" w:eastAsia="Calibri" w:hAnsi="Cambria Math" w:cs="Simplified Arabic"/>
            <w:sz w:val="28"/>
            <w:szCs w:val="28"/>
            <w:lang w:val="en-US" w:bidi="ar-IQ"/>
          </w:rPr>
          <m:t>%≥</m:t>
        </m:r>
        <m:r>
          <w:rPr>
            <w:rFonts w:ascii="Cambria Math" w:eastAsia="Calibri" w:hAnsi="Cambria Math" w:cs="Simplified Arabic"/>
            <w:sz w:val="28"/>
            <w:szCs w:val="28"/>
            <w:lang w:val="en-US" w:bidi="ar-IQ"/>
          </w:rPr>
          <m:t>α</m:t>
        </m:r>
      </m:oMath>
      <w:r w:rsidRPr="007D62CA">
        <w:rPr>
          <w:rFonts w:ascii="Simplified Arabic" w:eastAsia="Calibri" w:hAnsi="Simplified Arabic" w:cs="Simplified Arabic"/>
          <w:sz w:val="28"/>
          <w:szCs w:val="28"/>
          <w:rtl/>
          <w:lang w:val="en-US" w:bidi="ar-IQ"/>
        </w:rPr>
        <w:t>) بين تقييم الأداء</w:t>
      </w:r>
      <w:r w:rsidRPr="007D62CA">
        <w:rPr>
          <w:rFonts w:ascii="Simplified Arabic" w:eastAsia="Calibri" w:hAnsi="Simplified Arabic" w:cs="Simplified Arabic"/>
          <w:i/>
          <w:sz w:val="28"/>
          <w:szCs w:val="28"/>
          <w:rtl/>
          <w:lang w:val="en-US" w:bidi="ar-IQ"/>
        </w:rPr>
        <w:t xml:space="preserve"> والتوجه الاستراتيجي"</w:t>
      </w:r>
    </w:p>
    <w:p w:rsidR="003E29C1" w:rsidRPr="007D62CA" w:rsidRDefault="003E29C1" w:rsidP="003E29C1">
      <w:pPr>
        <w:jc w:val="right"/>
        <w:rPr>
          <w:rFonts w:ascii="Simplified Arabic" w:hAnsi="Simplified Arabic" w:cs="Simplified Arabic"/>
          <w:sz w:val="28"/>
          <w:szCs w:val="28"/>
          <w:lang w:val="en-US" w:bidi="ar-IQ"/>
        </w:rPr>
      </w:pPr>
    </w:p>
    <w:p w:rsidR="003E29C1" w:rsidRPr="007D62CA" w:rsidRDefault="003E29C1" w:rsidP="003E29C1">
      <w:pPr>
        <w:bidi/>
        <w:spacing w:before="100" w:beforeAutospacing="1" w:after="100" w:afterAutospacing="1" w:line="360" w:lineRule="auto"/>
        <w:jc w:val="both"/>
        <w:outlineLvl w:val="1"/>
        <w:rPr>
          <w:rFonts w:ascii="Simplified Arabic" w:eastAsia="Calibri" w:hAnsi="Simplified Arabic" w:cs="Simplified Arabic"/>
          <w:b/>
          <w:bCs/>
          <w:sz w:val="36"/>
          <w:szCs w:val="36"/>
          <w:rtl/>
          <w:lang w:val="en-US" w:bidi="ar-IQ"/>
        </w:rPr>
      </w:pPr>
      <w:bookmarkStart w:id="4" w:name="_Toc183699045"/>
      <w:bookmarkStart w:id="5" w:name="_Toc183699237"/>
      <w:proofErr w:type="gramStart"/>
      <w:r w:rsidRPr="007D62CA">
        <w:rPr>
          <w:rFonts w:ascii="Simplified Arabic" w:eastAsia="Calibri" w:hAnsi="Simplified Arabic" w:cs="Simplified Arabic"/>
          <w:b/>
          <w:bCs/>
          <w:sz w:val="36"/>
          <w:szCs w:val="36"/>
          <w:rtl/>
          <w:lang w:val="en-US" w:bidi="ar-IQ"/>
        </w:rPr>
        <w:t>المبحث</w:t>
      </w:r>
      <w:proofErr w:type="gramEnd"/>
      <w:r w:rsidRPr="007D62CA">
        <w:rPr>
          <w:rFonts w:ascii="Simplified Arabic" w:eastAsia="Calibri" w:hAnsi="Simplified Arabic" w:cs="Simplified Arabic"/>
          <w:b/>
          <w:bCs/>
          <w:sz w:val="36"/>
          <w:szCs w:val="36"/>
          <w:rtl/>
          <w:lang w:val="en-US" w:bidi="ar-IQ"/>
        </w:rPr>
        <w:t xml:space="preserve"> الأول</w:t>
      </w:r>
      <w:r w:rsidRPr="007D62CA">
        <w:rPr>
          <w:rFonts w:ascii="Simplified Arabic" w:eastAsia="Calibri" w:hAnsi="Simplified Arabic" w:cs="Simplified Arabic" w:hint="cs"/>
          <w:b/>
          <w:bCs/>
          <w:sz w:val="36"/>
          <w:szCs w:val="36"/>
          <w:rtl/>
          <w:lang w:val="en-US" w:bidi="ar-IQ"/>
        </w:rPr>
        <w:t xml:space="preserve">: </w:t>
      </w:r>
      <w:r w:rsidRPr="007D62CA">
        <w:rPr>
          <w:rFonts w:ascii="Simplified Arabic" w:eastAsia="Calibri" w:hAnsi="Simplified Arabic" w:cs="Simplified Arabic"/>
          <w:b/>
          <w:bCs/>
          <w:sz w:val="36"/>
          <w:szCs w:val="36"/>
          <w:rtl/>
          <w:lang w:val="en-US" w:bidi="ar-IQ"/>
        </w:rPr>
        <w:t>فحص واختبار أداة الدراسة</w:t>
      </w:r>
      <w:bookmarkEnd w:id="4"/>
      <w:bookmarkEnd w:id="5"/>
    </w:p>
    <w:p w:rsidR="003E29C1" w:rsidRPr="007D62CA" w:rsidRDefault="003E29C1" w:rsidP="003E29C1">
      <w:pPr>
        <w:bidi/>
        <w:spacing w:before="100" w:beforeAutospacing="1" w:after="100" w:afterAutospacing="1" w:line="360" w:lineRule="auto"/>
        <w:ind w:right="-142"/>
        <w:jc w:val="both"/>
        <w:rPr>
          <w:rFonts w:ascii="Simplified Arabic" w:eastAsia="Calibri" w:hAnsi="Simplified Arabic" w:cs="Simplified Arabic"/>
          <w:sz w:val="28"/>
          <w:szCs w:val="28"/>
          <w:rtl/>
          <w:lang w:val="en-US"/>
        </w:rPr>
      </w:pPr>
      <w:r w:rsidRPr="007D62CA">
        <w:rPr>
          <w:rFonts w:ascii="Simplified Arabic" w:eastAsia="Calibri" w:hAnsi="Simplified Arabic" w:cs="Simplified Arabic"/>
          <w:sz w:val="28"/>
          <w:szCs w:val="28"/>
          <w:rtl/>
          <w:lang w:val="en-US"/>
        </w:rPr>
        <w:t>يتضمن هذا المبحث وصفاً مفصلاً للمنهج والاجراءات التي اعتمدها الباحث في تنفيذ الجانب العملي و كذلك وصف للأداة المستخدمة وطرق أعدادها , وكذلك التحقق من صدقها و ثباتها وفق مراحل للتأكد من كفاية حجم عينة الدراسة من خلال اختبار الثبات والصدق وبعض المعالجات الاحصائية التي استخدمت في معالجة النتائج  .</w:t>
      </w:r>
    </w:p>
    <w:p w:rsidR="003E29C1" w:rsidRPr="007D62CA" w:rsidRDefault="003E29C1" w:rsidP="003E29C1">
      <w:pPr>
        <w:bidi/>
        <w:spacing w:before="100" w:beforeAutospacing="1" w:after="100" w:afterAutospacing="1" w:line="360" w:lineRule="auto"/>
        <w:jc w:val="both"/>
        <w:outlineLvl w:val="2"/>
        <w:rPr>
          <w:rFonts w:ascii="Simplified Arabic" w:eastAsia="Calibri" w:hAnsi="Simplified Arabic" w:cs="Simplified Arabic"/>
          <w:b/>
          <w:bCs/>
          <w:sz w:val="32"/>
          <w:szCs w:val="32"/>
          <w:shd w:val="clear" w:color="auto" w:fill="FF99CC"/>
          <w:rtl/>
          <w:lang w:val="en-US" w:bidi="ar-IQ"/>
        </w:rPr>
      </w:pPr>
      <w:bookmarkStart w:id="6" w:name="_Toc183699238"/>
      <w:r w:rsidRPr="007D62CA">
        <w:rPr>
          <w:rFonts w:ascii="Simplified Arabic" w:eastAsia="Calibri" w:hAnsi="Simplified Arabic" w:cs="Simplified Arabic" w:hint="cs"/>
          <w:b/>
          <w:bCs/>
          <w:sz w:val="32"/>
          <w:szCs w:val="32"/>
          <w:rtl/>
          <w:lang w:val="en-US" w:bidi="ar-IQ"/>
        </w:rPr>
        <w:t>1.1.</w:t>
      </w:r>
      <w:r w:rsidRPr="007D62CA">
        <w:rPr>
          <w:rFonts w:ascii="Simplified Arabic" w:eastAsia="Calibri" w:hAnsi="Simplified Arabic" w:cs="Simplified Arabic"/>
          <w:b/>
          <w:bCs/>
          <w:sz w:val="32"/>
          <w:szCs w:val="32"/>
          <w:rtl/>
          <w:lang w:val="en-US" w:bidi="ar-IQ"/>
        </w:rPr>
        <w:t xml:space="preserve"> وصف </w:t>
      </w:r>
      <w:proofErr w:type="gramStart"/>
      <w:r w:rsidRPr="007D62CA">
        <w:rPr>
          <w:rFonts w:ascii="Simplified Arabic" w:eastAsia="Calibri" w:hAnsi="Simplified Arabic" w:cs="Simplified Arabic"/>
          <w:b/>
          <w:bCs/>
          <w:sz w:val="32"/>
          <w:szCs w:val="32"/>
          <w:rtl/>
          <w:lang w:val="en-US" w:bidi="ar-IQ"/>
        </w:rPr>
        <w:t>مجتمع</w:t>
      </w:r>
      <w:proofErr w:type="gramEnd"/>
      <w:r w:rsidRPr="007D62CA">
        <w:rPr>
          <w:rFonts w:ascii="Simplified Arabic" w:eastAsia="Calibri" w:hAnsi="Simplified Arabic" w:cs="Simplified Arabic"/>
          <w:b/>
          <w:bCs/>
          <w:sz w:val="32"/>
          <w:szCs w:val="32"/>
          <w:rtl/>
          <w:lang w:val="en-US" w:bidi="ar-IQ"/>
        </w:rPr>
        <w:t xml:space="preserve"> وعينة الدراسة </w:t>
      </w:r>
      <w:r w:rsidRPr="007D62CA">
        <w:rPr>
          <w:rFonts w:ascii="Simplified Arabic" w:eastAsia="Calibri" w:hAnsi="Simplified Arabic" w:cs="Simplified Arabic"/>
          <w:b/>
          <w:bCs/>
          <w:sz w:val="32"/>
          <w:szCs w:val="32"/>
          <w:lang w:val="en-US" w:bidi="ar-IQ"/>
        </w:rPr>
        <w:t>Population and sample of study</w:t>
      </w:r>
      <w:bookmarkEnd w:id="6"/>
    </w:p>
    <w:p w:rsidR="003E29C1" w:rsidRPr="007D62CA" w:rsidRDefault="003E29C1" w:rsidP="003E29C1">
      <w:pPr>
        <w:bidi/>
        <w:spacing w:before="100" w:beforeAutospacing="1" w:after="100" w:afterAutospacing="1" w:line="360" w:lineRule="auto"/>
        <w:jc w:val="both"/>
        <w:rPr>
          <w:rFonts w:ascii="Simplified Arabic" w:eastAsia="SimSun" w:hAnsi="Simplified Arabic" w:cs="Simplified Arabic"/>
          <w:sz w:val="28"/>
          <w:szCs w:val="28"/>
          <w:rtl/>
          <w:lang w:val="en-US" w:eastAsia="zh-CN" w:bidi="ar-IQ"/>
        </w:rPr>
      </w:pPr>
      <w:r w:rsidRPr="007D62CA">
        <w:rPr>
          <w:rFonts w:ascii="Simplified Arabic" w:eastAsia="SimSun" w:hAnsi="Simplified Arabic" w:cs="Simplified Arabic"/>
          <w:sz w:val="28"/>
          <w:szCs w:val="28"/>
          <w:rtl/>
          <w:lang w:val="en-US" w:eastAsia="zh-CN" w:bidi="ar-IQ"/>
        </w:rPr>
        <w:t xml:space="preserve">أحد الأسباب </w:t>
      </w:r>
      <w:proofErr w:type="gramStart"/>
      <w:r w:rsidRPr="007D62CA">
        <w:rPr>
          <w:rFonts w:ascii="Simplified Arabic" w:eastAsia="SimSun" w:hAnsi="Simplified Arabic" w:cs="Simplified Arabic"/>
          <w:sz w:val="28"/>
          <w:szCs w:val="28"/>
          <w:rtl/>
          <w:lang w:val="en-US" w:eastAsia="zh-CN" w:bidi="ar-IQ"/>
        </w:rPr>
        <w:t>الرئيسة</w:t>
      </w:r>
      <w:proofErr w:type="gramEnd"/>
      <w:r w:rsidRPr="007D62CA">
        <w:rPr>
          <w:rFonts w:ascii="Simplified Arabic" w:eastAsia="SimSun" w:hAnsi="Simplified Arabic" w:cs="Simplified Arabic"/>
          <w:sz w:val="28"/>
          <w:szCs w:val="28"/>
          <w:rtl/>
          <w:lang w:val="en-US" w:eastAsia="zh-CN" w:bidi="ar-IQ"/>
        </w:rPr>
        <w:t xml:space="preserve"> لأهمية حجم العينة في التحليل الإحصائي هو تأثيره على القوة الإحصائية. القوة الإحصائية تقيس قدرة التحليل الاحصائي للدراسة على اكتشاف التأثير بين المتغيرات أو العلاقة الحقيقية في حال وجودها. وبذلك تم اختيار عينة بأحدي الطرق الاحتمالية عن طريق إعطاء </w:t>
      </w:r>
      <w:r w:rsidRPr="007D62CA">
        <w:rPr>
          <w:rFonts w:ascii="Simplified Arabic" w:eastAsia="SimSun" w:hAnsi="Simplified Arabic" w:cs="Simplified Arabic"/>
          <w:sz w:val="28"/>
          <w:szCs w:val="28"/>
          <w:rtl/>
          <w:lang w:val="en-US" w:eastAsia="zh-CN" w:bidi="ar-IQ"/>
        </w:rPr>
        <w:lastRenderedPageBreak/>
        <w:t>بشكل عشوائي الأفراد العاملين في وزارة الموارد المائية العراقية الذين لديهم الخبرة الادارية في مجال عملهم، فالخبرة في مجال الادارة تساعد العاملين في التعرف على الجوانب الإيجابية والسلبية في الإدارة, فضلاً عن الصلاحيات التي يتمتعون بها في اتخاذ القرارات التي تسهم في اجراء تغيرات جذرية في انشطة الوزارة والتي تعزز في اهمية الدراسة, فقد قام الباحث في توزيع رابط الالكتروني للعاملين في وزارة الموارد المائية العراقية مجتمع الدراسة, امــا بخصوص حجم عينة البحث, فقد اعتمد الباحث على جدول (</w:t>
      </w:r>
      <w:r w:rsidRPr="007D62CA">
        <w:rPr>
          <w:rFonts w:ascii="Simplified Arabic" w:eastAsia="SimSun" w:hAnsi="Simplified Arabic" w:cs="Simplified Arabic"/>
          <w:sz w:val="28"/>
          <w:szCs w:val="28"/>
          <w:lang w:val="en-US" w:eastAsia="zh-CN" w:bidi="ar-IQ"/>
        </w:rPr>
        <w:t xml:space="preserve"> </w:t>
      </w:r>
      <w:proofErr w:type="spellStart"/>
      <w:r w:rsidRPr="007D62CA">
        <w:rPr>
          <w:rFonts w:ascii="Simplified Arabic" w:eastAsia="SimSun" w:hAnsi="Simplified Arabic" w:cs="Simplified Arabic"/>
          <w:sz w:val="28"/>
          <w:szCs w:val="28"/>
          <w:lang w:val="en-US" w:eastAsia="zh-CN" w:bidi="ar-IQ"/>
        </w:rPr>
        <w:t>Krejcie</w:t>
      </w:r>
      <w:proofErr w:type="spellEnd"/>
      <w:r w:rsidRPr="007D62CA">
        <w:rPr>
          <w:rFonts w:ascii="Simplified Arabic" w:eastAsia="SimSun" w:hAnsi="Simplified Arabic" w:cs="Simplified Arabic"/>
          <w:sz w:val="28"/>
          <w:szCs w:val="28"/>
          <w:lang w:val="en-US" w:eastAsia="zh-CN" w:bidi="ar-IQ"/>
        </w:rPr>
        <w:t xml:space="preserve"> &amp; Morgan </w:t>
      </w:r>
      <w:r w:rsidRPr="007D62CA">
        <w:rPr>
          <w:rFonts w:ascii="Simplified Arabic" w:eastAsia="SimSun" w:hAnsi="Simplified Arabic" w:cs="Simplified Arabic"/>
          <w:sz w:val="28"/>
          <w:szCs w:val="28"/>
          <w:rtl/>
          <w:lang w:val="en-US" w:eastAsia="zh-CN" w:bidi="ar-IQ"/>
        </w:rPr>
        <w:t xml:space="preserve">) عند مستوى ثقه (95%) .حيث بلغت نسبة الاستمارات </w:t>
      </w:r>
      <w:proofErr w:type="spellStart"/>
      <w:r w:rsidRPr="007D62CA">
        <w:rPr>
          <w:rFonts w:ascii="Simplified Arabic" w:eastAsia="SimSun" w:hAnsi="Simplified Arabic" w:cs="Simplified Arabic"/>
          <w:sz w:val="28"/>
          <w:szCs w:val="28"/>
          <w:rtl/>
          <w:lang w:val="en-US" w:eastAsia="zh-CN" w:bidi="ar-IQ"/>
        </w:rPr>
        <w:t>المعتمده</w:t>
      </w:r>
      <w:proofErr w:type="spellEnd"/>
      <w:r w:rsidRPr="007D62CA">
        <w:rPr>
          <w:rFonts w:ascii="Simplified Arabic" w:eastAsia="SimSun" w:hAnsi="Simplified Arabic" w:cs="Simplified Arabic"/>
          <w:sz w:val="28"/>
          <w:szCs w:val="28"/>
          <w:rtl/>
          <w:lang w:val="en-US" w:eastAsia="zh-CN" w:bidi="ar-IQ"/>
        </w:rPr>
        <w:t xml:space="preserve"> في التحليل (93.4%) </w:t>
      </w:r>
      <w:proofErr w:type="gramStart"/>
      <w:r w:rsidRPr="007D62CA">
        <w:rPr>
          <w:rFonts w:ascii="Simplified Arabic" w:eastAsia="SimSun" w:hAnsi="Simplified Arabic" w:cs="Simplified Arabic"/>
          <w:sz w:val="28"/>
          <w:szCs w:val="28"/>
          <w:rtl/>
          <w:lang w:val="en-US" w:eastAsia="zh-CN" w:bidi="ar-IQ"/>
        </w:rPr>
        <w:t>من</w:t>
      </w:r>
      <w:proofErr w:type="gramEnd"/>
      <w:r w:rsidRPr="007D62CA">
        <w:rPr>
          <w:rFonts w:ascii="Simplified Arabic" w:eastAsia="SimSun" w:hAnsi="Simplified Arabic" w:cs="Simplified Arabic"/>
          <w:sz w:val="28"/>
          <w:szCs w:val="28"/>
          <w:rtl/>
          <w:lang w:val="en-US" w:eastAsia="zh-CN" w:bidi="ar-IQ"/>
        </w:rPr>
        <w:t xml:space="preserve"> حجم العينة المفترض البالغ(384) حيث بلغ عدد الردود التي تحصل عليها الباحث (360) رد من العاملين في وزارة الموارد المائية العراقية. </w:t>
      </w:r>
    </w:p>
    <w:p w:rsidR="003E29C1" w:rsidRPr="007D62CA" w:rsidRDefault="003E29C1" w:rsidP="003E29C1">
      <w:pPr>
        <w:bidi/>
        <w:spacing w:before="100" w:beforeAutospacing="1" w:after="100" w:afterAutospacing="1" w:line="360" w:lineRule="auto"/>
        <w:jc w:val="both"/>
        <w:outlineLvl w:val="2"/>
        <w:rPr>
          <w:rFonts w:ascii="Simplified Arabic" w:eastAsia="Calibri" w:hAnsi="Simplified Arabic" w:cs="Simplified Arabic"/>
          <w:b/>
          <w:bCs/>
          <w:sz w:val="32"/>
          <w:szCs w:val="32"/>
          <w:rtl/>
          <w:lang w:val="en-US" w:bidi="ar-IQ"/>
        </w:rPr>
      </w:pPr>
      <w:bookmarkStart w:id="7" w:name="_Toc183699239"/>
      <w:r w:rsidRPr="007D62CA">
        <w:rPr>
          <w:rFonts w:ascii="Simplified Arabic" w:eastAsia="Calibri" w:hAnsi="Simplified Arabic" w:cs="Simplified Arabic" w:hint="cs"/>
          <w:b/>
          <w:bCs/>
          <w:sz w:val="32"/>
          <w:szCs w:val="32"/>
          <w:rtl/>
          <w:lang w:val="en-US" w:bidi="ar-IQ"/>
        </w:rPr>
        <w:t xml:space="preserve">2.1. </w:t>
      </w:r>
      <w:r w:rsidRPr="007D62CA">
        <w:rPr>
          <w:rFonts w:ascii="Simplified Arabic" w:eastAsia="Calibri" w:hAnsi="Simplified Arabic" w:cs="Simplified Arabic"/>
          <w:b/>
          <w:bCs/>
          <w:sz w:val="32"/>
          <w:szCs w:val="32"/>
          <w:rtl/>
          <w:lang w:val="en-US" w:bidi="ar-IQ"/>
        </w:rPr>
        <w:t>المؤشرات الاحصائية المستخدمة في الدراسة</w:t>
      </w:r>
      <w:bookmarkEnd w:id="7"/>
      <w:r w:rsidRPr="007D62CA">
        <w:rPr>
          <w:rFonts w:ascii="Simplified Arabic" w:eastAsia="Calibri" w:hAnsi="Simplified Arabic" w:cs="Simplified Arabic"/>
          <w:b/>
          <w:bCs/>
          <w:sz w:val="32"/>
          <w:szCs w:val="32"/>
          <w:rtl/>
          <w:lang w:val="en-US" w:bidi="ar-IQ"/>
        </w:rPr>
        <w:t xml:space="preserve"> </w:t>
      </w:r>
    </w:p>
    <w:p w:rsidR="003E29C1" w:rsidRPr="007D62CA" w:rsidRDefault="003E29C1" w:rsidP="003E29C1">
      <w:pPr>
        <w:bidi/>
        <w:spacing w:before="100" w:beforeAutospacing="1" w:after="100" w:afterAutospacing="1" w:line="360" w:lineRule="auto"/>
        <w:ind w:left="24"/>
        <w:jc w:val="both"/>
        <w:rPr>
          <w:rFonts w:ascii="Simplified Arabic" w:eastAsia="Calibri" w:hAnsi="Simplified Arabic" w:cs="Simplified Arabic"/>
          <w:sz w:val="28"/>
          <w:szCs w:val="28"/>
          <w:rtl/>
          <w:lang w:val="en-US"/>
        </w:rPr>
      </w:pPr>
      <w:r w:rsidRPr="007D62CA">
        <w:rPr>
          <w:rFonts w:ascii="Simplified Arabic" w:eastAsia="Calibri" w:hAnsi="Simplified Arabic" w:cs="Simplified Arabic"/>
          <w:sz w:val="28"/>
          <w:szCs w:val="28"/>
          <w:rtl/>
          <w:lang w:val="en-US"/>
        </w:rPr>
        <w:t>تم معالجة البيانات التي تم الحصول عليها من خلال استمارة الاستبانة باستخدام عدد من الاساليب الاحصائية لوصف وتحليل البيانات واختبار الفرضيات ، وقد تمثلت تلك الاساليب بما يأتي:</w:t>
      </w:r>
    </w:p>
    <w:p w:rsidR="003E29C1" w:rsidRPr="007D62CA" w:rsidRDefault="003E29C1" w:rsidP="003E29C1">
      <w:pPr>
        <w:numPr>
          <w:ilvl w:val="0"/>
          <w:numId w:val="17"/>
        </w:numPr>
        <w:bidi/>
        <w:spacing w:before="100" w:beforeAutospacing="1" w:after="100" w:afterAutospacing="1" w:line="360" w:lineRule="auto"/>
        <w:ind w:left="224" w:hanging="270"/>
        <w:jc w:val="both"/>
        <w:rPr>
          <w:rFonts w:ascii="Simplified Arabic" w:eastAsia="Times New Roman" w:hAnsi="Simplified Arabic" w:cs="Simplified Arabic"/>
          <w:caps/>
          <w:spacing w:val="10"/>
          <w:sz w:val="28"/>
          <w:szCs w:val="28"/>
          <w:rtl/>
          <w:lang w:val="en-US" w:bidi="ar-IQ"/>
        </w:rPr>
      </w:pPr>
      <w:r w:rsidRPr="007D62CA">
        <w:rPr>
          <w:rFonts w:ascii="Simplified Arabic" w:eastAsia="Times New Roman" w:hAnsi="Simplified Arabic" w:cs="Simplified Arabic"/>
          <w:caps/>
          <w:spacing w:val="10"/>
          <w:sz w:val="28"/>
          <w:szCs w:val="28"/>
          <w:rtl/>
          <w:lang w:val="en-US"/>
        </w:rPr>
        <w:t>المتوسطات الحسابية  والانحرافات المعيارية و معامل الاختلاف, وبهدف دراسة استجابة العينة وفق  فقرات الاستبيان و الابعاد و الدرجة الكلية لها.</w:t>
      </w:r>
      <w:r w:rsidRPr="007D62CA">
        <w:rPr>
          <w:rFonts w:ascii="Simplified Arabic" w:eastAsia="Times New Roman" w:hAnsi="Simplified Arabic" w:cs="Simplified Arabic"/>
          <w:caps/>
          <w:spacing w:val="10"/>
          <w:sz w:val="28"/>
          <w:szCs w:val="28"/>
          <w:rtl/>
          <w:lang w:val="en-US" w:bidi="ar-IQ"/>
        </w:rPr>
        <w:t>لمعرفة مدى التشتت في آراء المستجيبين ولدراسة تجانس اجابات العينة على فقرات الاستبانة.</w:t>
      </w:r>
    </w:p>
    <w:p w:rsidR="003E29C1" w:rsidRPr="007D62CA" w:rsidRDefault="003E29C1" w:rsidP="003E29C1">
      <w:pPr>
        <w:numPr>
          <w:ilvl w:val="0"/>
          <w:numId w:val="17"/>
        </w:numPr>
        <w:bidi/>
        <w:spacing w:before="100" w:beforeAutospacing="1" w:after="100" w:afterAutospacing="1" w:line="360" w:lineRule="auto"/>
        <w:ind w:left="224" w:hanging="270"/>
        <w:jc w:val="both"/>
        <w:rPr>
          <w:rFonts w:ascii="Simplified Arabic" w:eastAsia="Times New Roman" w:hAnsi="Simplified Arabic" w:cs="Simplified Arabic"/>
          <w:caps/>
          <w:spacing w:val="10"/>
          <w:sz w:val="28"/>
          <w:szCs w:val="28"/>
          <w:rtl/>
          <w:lang w:val="en-US"/>
        </w:rPr>
      </w:pPr>
      <w:r w:rsidRPr="007D62CA">
        <w:rPr>
          <w:rFonts w:ascii="Simplified Arabic" w:eastAsia="Times New Roman" w:hAnsi="Simplified Arabic" w:cs="Simplified Arabic"/>
          <w:caps/>
          <w:spacing w:val="10"/>
          <w:sz w:val="28"/>
          <w:szCs w:val="28"/>
          <w:rtl/>
          <w:lang w:val="en-US"/>
        </w:rPr>
        <w:t xml:space="preserve">اختبار </w:t>
      </w:r>
      <w:proofErr w:type="spellStart"/>
      <w:r w:rsidRPr="007D62CA">
        <w:rPr>
          <w:rFonts w:ascii="Simplified Arabic" w:eastAsia="Times New Roman" w:hAnsi="Simplified Arabic" w:cs="Simplified Arabic"/>
          <w:caps/>
          <w:spacing w:val="10"/>
          <w:sz w:val="28"/>
          <w:szCs w:val="28"/>
          <w:rtl/>
          <w:lang w:val="en-US"/>
        </w:rPr>
        <w:t>الفاكرونباخ</w:t>
      </w:r>
      <w:proofErr w:type="spellEnd"/>
      <w:r w:rsidRPr="007D62CA">
        <w:rPr>
          <w:rFonts w:ascii="Simplified Arabic" w:eastAsia="Times New Roman" w:hAnsi="Simplified Arabic" w:cs="Simplified Arabic"/>
          <w:caps/>
          <w:spacing w:val="10"/>
          <w:sz w:val="28"/>
          <w:szCs w:val="28"/>
          <w:rtl/>
          <w:lang w:val="en-US"/>
        </w:rPr>
        <w:t xml:space="preserve">: لحساب الاتساق الداخلي والصدق البنائي </w:t>
      </w:r>
      <w:proofErr w:type="spellStart"/>
      <w:r w:rsidRPr="007D62CA">
        <w:rPr>
          <w:rFonts w:ascii="Simplified Arabic" w:eastAsia="Times New Roman" w:hAnsi="Simplified Arabic" w:cs="Simplified Arabic"/>
          <w:caps/>
          <w:spacing w:val="10"/>
          <w:sz w:val="28"/>
          <w:szCs w:val="28"/>
          <w:rtl/>
          <w:lang w:val="en-US"/>
        </w:rPr>
        <w:t>للأستبانه</w:t>
      </w:r>
      <w:proofErr w:type="spellEnd"/>
      <w:r w:rsidRPr="007D62CA">
        <w:rPr>
          <w:rFonts w:ascii="Simplified Arabic" w:eastAsia="Times New Roman" w:hAnsi="Simplified Arabic" w:cs="Simplified Arabic"/>
          <w:caps/>
          <w:spacing w:val="10"/>
          <w:sz w:val="28"/>
          <w:szCs w:val="28"/>
          <w:rtl/>
          <w:lang w:val="en-US"/>
        </w:rPr>
        <w:t>.</w:t>
      </w:r>
    </w:p>
    <w:p w:rsidR="003E29C1" w:rsidRPr="007D62CA" w:rsidRDefault="003E29C1" w:rsidP="003E29C1">
      <w:pPr>
        <w:numPr>
          <w:ilvl w:val="0"/>
          <w:numId w:val="17"/>
        </w:numPr>
        <w:bidi/>
        <w:spacing w:before="100" w:beforeAutospacing="1" w:after="100" w:afterAutospacing="1" w:line="360" w:lineRule="auto"/>
        <w:ind w:left="224" w:hanging="270"/>
        <w:jc w:val="both"/>
        <w:rPr>
          <w:rFonts w:ascii="Simplified Arabic" w:eastAsia="Times New Roman" w:hAnsi="Simplified Arabic" w:cs="Simplified Arabic"/>
          <w:caps/>
          <w:spacing w:val="10"/>
          <w:sz w:val="28"/>
          <w:szCs w:val="28"/>
          <w:lang w:val="en-US" w:bidi="ar-IQ"/>
        </w:rPr>
      </w:pPr>
      <w:r w:rsidRPr="007D62CA">
        <w:rPr>
          <w:rFonts w:ascii="Simplified Arabic" w:eastAsia="Times New Roman" w:hAnsi="Simplified Arabic" w:cs="Simplified Arabic"/>
          <w:caps/>
          <w:spacing w:val="10"/>
          <w:sz w:val="28"/>
          <w:szCs w:val="28"/>
          <w:rtl/>
          <w:lang w:val="en-US"/>
        </w:rPr>
        <w:t xml:space="preserve">التحليل العاملي: وهو عبارة عن مجموعة من الأساليب الإحصائية التي تهدف الى </w:t>
      </w:r>
      <w:r w:rsidRPr="007D62CA">
        <w:rPr>
          <w:rFonts w:ascii="Simplified Arabic" w:eastAsia="Times New Roman" w:hAnsi="Simplified Arabic" w:cs="Simplified Arabic"/>
          <w:caps/>
          <w:spacing w:val="10"/>
          <w:sz w:val="28"/>
          <w:szCs w:val="28"/>
          <w:rtl/>
          <w:lang w:val="en-US" w:bidi="ar-IQ"/>
        </w:rPr>
        <w:t>إبراز متغير أو عامل رئيس ضمن مجموعة المتغيرات، وترتيب أهمية تلك المتغيرات في مجال مساهمتها لذلك العامل.</w:t>
      </w:r>
    </w:p>
    <w:p w:rsidR="003E29C1" w:rsidRPr="007D62CA" w:rsidRDefault="003E29C1" w:rsidP="003E29C1">
      <w:pPr>
        <w:numPr>
          <w:ilvl w:val="0"/>
          <w:numId w:val="17"/>
        </w:numPr>
        <w:bidi/>
        <w:spacing w:before="100" w:beforeAutospacing="1" w:after="100" w:afterAutospacing="1" w:line="360" w:lineRule="auto"/>
        <w:ind w:left="224" w:hanging="270"/>
        <w:jc w:val="both"/>
        <w:rPr>
          <w:rFonts w:ascii="Simplified Arabic" w:eastAsia="Times New Roman" w:hAnsi="Simplified Arabic" w:cs="Simplified Arabic"/>
          <w:caps/>
          <w:spacing w:val="10"/>
          <w:sz w:val="28"/>
          <w:szCs w:val="28"/>
          <w:lang w:val="en-US" w:bidi="ar-IQ"/>
        </w:rPr>
      </w:pPr>
      <w:r w:rsidRPr="007D62CA">
        <w:rPr>
          <w:rFonts w:ascii="Simplified Arabic" w:eastAsia="Times New Roman" w:hAnsi="Simplified Arabic" w:cs="Simplified Arabic"/>
          <w:caps/>
          <w:spacing w:val="10"/>
          <w:sz w:val="28"/>
          <w:szCs w:val="28"/>
          <w:rtl/>
          <w:lang w:val="en-US"/>
        </w:rPr>
        <w:t xml:space="preserve">معامل ارتباط بيرسون: </w:t>
      </w:r>
      <w:r w:rsidRPr="007D62CA">
        <w:rPr>
          <w:rFonts w:ascii="Simplified Arabic" w:eastAsia="Times New Roman" w:hAnsi="Simplified Arabic" w:cs="Simplified Arabic"/>
          <w:caps/>
          <w:spacing w:val="10"/>
          <w:sz w:val="28"/>
          <w:szCs w:val="28"/>
          <w:rtl/>
          <w:lang w:val="en-US" w:bidi="ar-IQ"/>
        </w:rPr>
        <w:t>لقياس درجة الارتباط بين متغيرين</w:t>
      </w:r>
      <w:r w:rsidRPr="007D62CA">
        <w:rPr>
          <w:rFonts w:ascii="Simplified Arabic" w:eastAsia="Times New Roman" w:hAnsi="Simplified Arabic" w:cs="Simplified Arabic"/>
          <w:caps/>
          <w:spacing w:val="10"/>
          <w:sz w:val="28"/>
          <w:szCs w:val="28"/>
          <w:rtl/>
          <w:lang w:val="en-US"/>
        </w:rPr>
        <w:t xml:space="preserve"> .</w:t>
      </w:r>
    </w:p>
    <w:p w:rsidR="003E29C1" w:rsidRPr="007D62CA" w:rsidRDefault="003E29C1" w:rsidP="003E29C1">
      <w:pPr>
        <w:numPr>
          <w:ilvl w:val="0"/>
          <w:numId w:val="17"/>
        </w:numPr>
        <w:bidi/>
        <w:spacing w:before="100" w:beforeAutospacing="1" w:after="100" w:afterAutospacing="1" w:line="360" w:lineRule="auto"/>
        <w:ind w:left="224" w:hanging="270"/>
        <w:jc w:val="both"/>
        <w:rPr>
          <w:rFonts w:ascii="Simplified Arabic" w:eastAsia="Times New Roman" w:hAnsi="Simplified Arabic" w:cs="Simplified Arabic"/>
          <w:caps/>
          <w:spacing w:val="10"/>
          <w:sz w:val="28"/>
          <w:szCs w:val="28"/>
          <w:rtl/>
          <w:lang w:val="en-US"/>
        </w:rPr>
      </w:pPr>
      <w:r w:rsidRPr="007D62CA">
        <w:rPr>
          <w:rFonts w:ascii="Simplified Arabic" w:eastAsia="Times New Roman" w:hAnsi="Simplified Arabic" w:cs="Simplified Arabic"/>
          <w:caps/>
          <w:spacing w:val="10"/>
          <w:sz w:val="28"/>
          <w:szCs w:val="28"/>
          <w:rtl/>
          <w:lang w:val="en-US"/>
        </w:rPr>
        <w:lastRenderedPageBreak/>
        <w:t xml:space="preserve">معامل الانحدار الخطي البسيط: ويستخدم لقياس وتقدير العلاقة و التأثير بين المتغيرات ( المستقل </w:t>
      </w:r>
      <w:proofErr w:type="gramStart"/>
      <w:r w:rsidRPr="007D62CA">
        <w:rPr>
          <w:rFonts w:ascii="Simplified Arabic" w:eastAsia="Times New Roman" w:hAnsi="Simplified Arabic" w:cs="Simplified Arabic"/>
          <w:caps/>
          <w:spacing w:val="10"/>
          <w:sz w:val="28"/>
          <w:szCs w:val="28"/>
          <w:rtl/>
          <w:lang w:val="en-US"/>
        </w:rPr>
        <w:t>والمعتمد</w:t>
      </w:r>
      <w:proofErr w:type="gramEnd"/>
      <w:r w:rsidRPr="007D62CA">
        <w:rPr>
          <w:rFonts w:ascii="Simplified Arabic" w:eastAsia="Times New Roman" w:hAnsi="Simplified Arabic" w:cs="Simplified Arabic"/>
          <w:caps/>
          <w:spacing w:val="10"/>
          <w:sz w:val="28"/>
          <w:szCs w:val="28"/>
          <w:rtl/>
          <w:lang w:val="en-US"/>
        </w:rPr>
        <w:t>).</w:t>
      </w:r>
    </w:p>
    <w:p w:rsidR="003E29C1" w:rsidRPr="007D62CA" w:rsidRDefault="003E29C1" w:rsidP="003E29C1">
      <w:pPr>
        <w:numPr>
          <w:ilvl w:val="0"/>
          <w:numId w:val="17"/>
        </w:numPr>
        <w:bidi/>
        <w:spacing w:before="100" w:beforeAutospacing="1" w:after="100" w:afterAutospacing="1" w:line="360" w:lineRule="auto"/>
        <w:ind w:left="224" w:hanging="270"/>
        <w:jc w:val="both"/>
        <w:rPr>
          <w:rFonts w:ascii="Simplified Arabic" w:eastAsia="Times New Roman" w:hAnsi="Simplified Arabic" w:cs="Simplified Arabic"/>
          <w:caps/>
          <w:spacing w:val="10"/>
          <w:sz w:val="28"/>
          <w:szCs w:val="28"/>
          <w:lang w:val="en-US"/>
        </w:rPr>
      </w:pPr>
      <w:r w:rsidRPr="007D62CA">
        <w:rPr>
          <w:rFonts w:ascii="Simplified Arabic" w:eastAsia="Times New Roman" w:hAnsi="Simplified Arabic" w:cs="Simplified Arabic"/>
          <w:caps/>
          <w:spacing w:val="10"/>
          <w:sz w:val="28"/>
          <w:szCs w:val="28"/>
          <w:rtl/>
          <w:lang w:val="en-US"/>
        </w:rPr>
        <w:t>اختبار (</w:t>
      </w:r>
      <w:proofErr w:type="spellStart"/>
      <w:r w:rsidRPr="007D62CA">
        <w:rPr>
          <w:rFonts w:ascii="Simplified Arabic" w:eastAsia="Times New Roman" w:hAnsi="Simplified Arabic" w:cs="Simplified Arabic"/>
          <w:spacing w:val="10"/>
          <w:sz w:val="28"/>
          <w:szCs w:val="28"/>
          <w:lang w:val="en-US" w:bidi="ar-IQ"/>
        </w:rPr>
        <w:t>Kaicer</w:t>
      </w:r>
      <w:proofErr w:type="spellEnd"/>
      <w:r w:rsidRPr="007D62CA">
        <w:rPr>
          <w:rFonts w:ascii="Simplified Arabic" w:eastAsia="Times New Roman" w:hAnsi="Simplified Arabic" w:cs="Simplified Arabic"/>
          <w:spacing w:val="10"/>
          <w:sz w:val="28"/>
          <w:szCs w:val="28"/>
          <w:lang w:val="en-US" w:bidi="ar-IQ"/>
        </w:rPr>
        <w:t>- Meyer –</w:t>
      </w:r>
      <w:proofErr w:type="spellStart"/>
      <w:r w:rsidRPr="007D62CA">
        <w:rPr>
          <w:rFonts w:ascii="Simplified Arabic" w:eastAsia="Times New Roman" w:hAnsi="Simplified Arabic" w:cs="Simplified Arabic"/>
          <w:spacing w:val="10"/>
          <w:sz w:val="28"/>
          <w:szCs w:val="28"/>
          <w:lang w:val="en-US" w:bidi="ar-IQ"/>
        </w:rPr>
        <w:t>Olkin</w:t>
      </w:r>
      <w:proofErr w:type="spellEnd"/>
      <w:r w:rsidRPr="007D62CA">
        <w:rPr>
          <w:rFonts w:ascii="Simplified Arabic" w:eastAsia="Times New Roman" w:hAnsi="Simplified Arabic" w:cs="Simplified Arabic"/>
          <w:caps/>
          <w:spacing w:val="10"/>
          <w:sz w:val="28"/>
          <w:szCs w:val="28"/>
          <w:rtl/>
          <w:lang w:val="en-US"/>
        </w:rPr>
        <w:t xml:space="preserve"> </w:t>
      </w:r>
      <w:proofErr w:type="gramStart"/>
      <w:r w:rsidRPr="007D62CA">
        <w:rPr>
          <w:rFonts w:ascii="Simplified Arabic" w:eastAsia="Times New Roman" w:hAnsi="Simplified Arabic" w:cs="Simplified Arabic"/>
          <w:caps/>
          <w:spacing w:val="10"/>
          <w:sz w:val="28"/>
          <w:szCs w:val="28"/>
          <w:rtl/>
          <w:lang w:val="en-US"/>
        </w:rPr>
        <w:t xml:space="preserve">&amp;  </w:t>
      </w:r>
      <w:r w:rsidRPr="007D62CA">
        <w:rPr>
          <w:rFonts w:ascii="Simplified Arabic" w:eastAsia="Times New Roman" w:hAnsi="Simplified Arabic" w:cs="Simplified Arabic"/>
          <w:spacing w:val="10"/>
          <w:sz w:val="28"/>
          <w:szCs w:val="28"/>
          <w:lang w:val="en-US"/>
        </w:rPr>
        <w:t>Bartlett's</w:t>
      </w:r>
      <w:r w:rsidRPr="007D62CA">
        <w:rPr>
          <w:rFonts w:ascii="Simplified Arabic" w:eastAsia="Times New Roman" w:hAnsi="Simplified Arabic" w:cs="Simplified Arabic"/>
          <w:caps/>
          <w:spacing w:val="10"/>
          <w:sz w:val="28"/>
          <w:szCs w:val="28"/>
          <w:rtl/>
          <w:lang w:val="en-US"/>
        </w:rPr>
        <w:t>)</w:t>
      </w:r>
      <w:proofErr w:type="gramEnd"/>
      <w:r w:rsidRPr="007D62CA">
        <w:rPr>
          <w:rFonts w:ascii="Simplified Arabic" w:eastAsia="Times New Roman" w:hAnsi="Simplified Arabic" w:cs="Simplified Arabic"/>
          <w:caps/>
          <w:spacing w:val="10"/>
          <w:sz w:val="28"/>
          <w:szCs w:val="28"/>
          <w:rtl/>
          <w:lang w:val="en-US"/>
        </w:rPr>
        <w:t>: للتأكد من أن حجم عينة  كافية لأجراء التحليل العاملي.</w:t>
      </w:r>
    </w:p>
    <w:p w:rsidR="003E29C1" w:rsidRPr="007D62CA" w:rsidRDefault="003E29C1" w:rsidP="003E29C1">
      <w:pPr>
        <w:numPr>
          <w:ilvl w:val="0"/>
          <w:numId w:val="17"/>
        </w:numPr>
        <w:bidi/>
        <w:spacing w:before="100" w:beforeAutospacing="1" w:after="100" w:afterAutospacing="1" w:line="360" w:lineRule="auto"/>
        <w:ind w:left="224" w:hanging="270"/>
        <w:jc w:val="both"/>
        <w:rPr>
          <w:rFonts w:ascii="Simplified Arabic" w:eastAsia="Times New Roman" w:hAnsi="Simplified Arabic" w:cs="Simplified Arabic"/>
          <w:caps/>
          <w:spacing w:val="10"/>
          <w:sz w:val="28"/>
          <w:szCs w:val="28"/>
          <w:lang w:val="en-US"/>
        </w:rPr>
      </w:pPr>
      <w:r w:rsidRPr="007D62CA">
        <w:rPr>
          <w:rFonts w:ascii="Simplified Arabic" w:eastAsia="Times New Roman" w:hAnsi="Simplified Arabic" w:cs="Simplified Arabic"/>
          <w:caps/>
          <w:spacing w:val="10"/>
          <w:sz w:val="28"/>
          <w:szCs w:val="28"/>
          <w:rtl/>
          <w:lang w:val="en-US"/>
        </w:rPr>
        <w:t xml:space="preserve">اختبار التوزيع الطبيعي: للتحقق من اختيار المؤشرات الاحصائية الملائمة </w:t>
      </w:r>
    </w:p>
    <w:p w:rsidR="003E29C1" w:rsidRPr="007D62CA" w:rsidRDefault="003E29C1" w:rsidP="003E29C1">
      <w:pPr>
        <w:numPr>
          <w:ilvl w:val="0"/>
          <w:numId w:val="17"/>
        </w:numPr>
        <w:bidi/>
        <w:spacing w:before="100" w:beforeAutospacing="1" w:after="100" w:afterAutospacing="1" w:line="360" w:lineRule="auto"/>
        <w:contextualSpacing/>
        <w:jc w:val="both"/>
        <w:rPr>
          <w:rFonts w:ascii="Simplified Arabic" w:eastAsia="Calibri" w:hAnsi="Simplified Arabic" w:cs="Simplified Arabic"/>
          <w:sz w:val="28"/>
          <w:szCs w:val="28"/>
          <w:lang w:val="en-US"/>
        </w:rPr>
      </w:pPr>
      <w:r w:rsidRPr="007D62CA">
        <w:rPr>
          <w:rFonts w:ascii="Simplified Arabic" w:eastAsia="Calibri" w:hAnsi="Simplified Arabic" w:cs="Simplified Arabic"/>
          <w:sz w:val="28"/>
          <w:szCs w:val="28"/>
          <w:rtl/>
          <w:lang w:val="en-US"/>
        </w:rPr>
        <w:t xml:space="preserve">اختبار ( </w:t>
      </w:r>
      <w:r w:rsidRPr="007D62CA">
        <w:rPr>
          <w:rFonts w:ascii="Simplified Arabic" w:eastAsia="Calibri" w:hAnsi="Simplified Arabic" w:cs="Simplified Arabic"/>
          <w:sz w:val="28"/>
          <w:szCs w:val="28"/>
          <w:lang w:val="en-US"/>
        </w:rPr>
        <w:t>T- Test</w:t>
      </w:r>
      <w:r w:rsidRPr="007D62CA">
        <w:rPr>
          <w:rFonts w:ascii="Simplified Arabic" w:eastAsia="Calibri" w:hAnsi="Simplified Arabic" w:cs="Simplified Arabic"/>
          <w:sz w:val="28"/>
          <w:szCs w:val="28"/>
          <w:rtl/>
          <w:lang w:val="en-US" w:bidi="ar-IQ"/>
        </w:rPr>
        <w:t xml:space="preserve"> ) : للمقارنة  بين القيمة الجدولية والقيمة المحسوبة</w:t>
      </w:r>
      <w:r w:rsidRPr="007D62CA">
        <w:rPr>
          <w:rFonts w:ascii="Simplified Arabic" w:eastAsia="Calibri" w:hAnsi="Simplified Arabic" w:cs="Simplified Arabic"/>
          <w:sz w:val="28"/>
          <w:szCs w:val="28"/>
          <w:rtl/>
          <w:lang w:val="en-US"/>
        </w:rPr>
        <w:t xml:space="preserve"> في اختبار الفرضيات  التأثير ومعنوية الميل الحدي للمتغير المستقل في المتغير التابع.</w:t>
      </w:r>
    </w:p>
    <w:p w:rsidR="003E29C1" w:rsidRPr="007D62CA" w:rsidRDefault="003E29C1" w:rsidP="003E29C1">
      <w:pPr>
        <w:numPr>
          <w:ilvl w:val="0"/>
          <w:numId w:val="17"/>
        </w:numPr>
        <w:bidi/>
        <w:spacing w:before="100" w:beforeAutospacing="1" w:after="100" w:afterAutospacing="1" w:line="360" w:lineRule="auto"/>
        <w:contextualSpacing/>
        <w:jc w:val="both"/>
        <w:rPr>
          <w:rFonts w:ascii="Simplified Arabic" w:eastAsia="Calibri" w:hAnsi="Simplified Arabic" w:cs="Simplified Arabic"/>
          <w:sz w:val="28"/>
          <w:szCs w:val="28"/>
          <w:lang w:val="en-US"/>
        </w:rPr>
      </w:pPr>
      <w:r w:rsidRPr="007D62CA">
        <w:rPr>
          <w:rFonts w:ascii="Simplified Arabic" w:eastAsia="Calibri" w:hAnsi="Simplified Arabic" w:cs="Simplified Arabic"/>
          <w:sz w:val="28"/>
          <w:szCs w:val="28"/>
          <w:rtl/>
          <w:lang w:val="en-US"/>
        </w:rPr>
        <w:t>اختبار (</w:t>
      </w:r>
      <w:r w:rsidRPr="007D62CA">
        <w:rPr>
          <w:rFonts w:ascii="Simplified Arabic" w:eastAsia="Calibri" w:hAnsi="Simplified Arabic" w:cs="Simplified Arabic"/>
          <w:sz w:val="28"/>
          <w:szCs w:val="28"/>
          <w:lang w:val="en-US" w:bidi="ar-IQ"/>
        </w:rPr>
        <w:t>Test</w:t>
      </w:r>
      <w:r w:rsidRPr="007D62CA">
        <w:rPr>
          <w:rFonts w:ascii="Simplified Arabic" w:eastAsia="Calibri" w:hAnsi="Simplified Arabic" w:cs="Simplified Arabic"/>
          <w:sz w:val="28"/>
          <w:szCs w:val="28"/>
          <w:rtl/>
          <w:lang w:val="en-US"/>
        </w:rPr>
        <w:t xml:space="preserve"> </w:t>
      </w:r>
      <w:r w:rsidRPr="007D62CA">
        <w:rPr>
          <w:rFonts w:ascii="Simplified Arabic" w:eastAsia="Calibri" w:hAnsi="Simplified Arabic" w:cs="Simplified Arabic"/>
          <w:sz w:val="28"/>
          <w:szCs w:val="28"/>
          <w:lang w:val="en-US"/>
        </w:rPr>
        <w:t>F- Fisher</w:t>
      </w:r>
      <w:r w:rsidRPr="007D62CA">
        <w:rPr>
          <w:rFonts w:ascii="Simplified Arabic" w:eastAsia="Calibri" w:hAnsi="Simplified Arabic" w:cs="Simplified Arabic"/>
          <w:sz w:val="28"/>
          <w:szCs w:val="28"/>
          <w:rtl/>
          <w:lang w:val="en-US" w:bidi="ar-IQ"/>
        </w:rPr>
        <w:t xml:space="preserve"> </w:t>
      </w:r>
      <w:proofErr w:type="gramStart"/>
      <w:r w:rsidRPr="007D62CA">
        <w:rPr>
          <w:rFonts w:ascii="Simplified Arabic" w:eastAsia="Calibri" w:hAnsi="Simplified Arabic" w:cs="Simplified Arabic"/>
          <w:sz w:val="28"/>
          <w:szCs w:val="28"/>
          <w:rtl/>
          <w:lang w:val="en-US" w:bidi="ar-IQ"/>
        </w:rPr>
        <w:t>) :</w:t>
      </w:r>
      <w:proofErr w:type="gramEnd"/>
      <w:r w:rsidRPr="007D62CA">
        <w:rPr>
          <w:rFonts w:ascii="Simplified Arabic" w:eastAsia="Calibri" w:hAnsi="Simplified Arabic" w:cs="Simplified Arabic"/>
          <w:sz w:val="28"/>
          <w:szCs w:val="28"/>
          <w:rtl/>
          <w:lang w:val="en-US" w:bidi="ar-IQ"/>
        </w:rPr>
        <w:t xml:space="preserve"> لاختبار</w:t>
      </w:r>
      <w:r w:rsidRPr="007D62CA">
        <w:rPr>
          <w:rFonts w:ascii="Simplified Arabic" w:eastAsia="Calibri" w:hAnsi="Simplified Arabic" w:cs="Simplified Arabic"/>
          <w:sz w:val="28"/>
          <w:szCs w:val="28"/>
          <w:rtl/>
          <w:lang w:val="en-US"/>
        </w:rPr>
        <w:t xml:space="preserve"> معنوية تأثير المتغير المستقل في المتغير التابع.</w:t>
      </w:r>
    </w:p>
    <w:p w:rsidR="003E29C1" w:rsidRPr="007D62CA" w:rsidRDefault="003E29C1" w:rsidP="003E29C1">
      <w:pPr>
        <w:bidi/>
        <w:spacing w:before="100" w:beforeAutospacing="1" w:after="100" w:afterAutospacing="1" w:line="360" w:lineRule="auto"/>
        <w:jc w:val="both"/>
        <w:outlineLvl w:val="2"/>
        <w:rPr>
          <w:rFonts w:ascii="Simplified Arabic" w:eastAsia="Calibri" w:hAnsi="Simplified Arabic" w:cs="Simplified Arabic"/>
          <w:b/>
          <w:bCs/>
          <w:sz w:val="32"/>
          <w:szCs w:val="32"/>
          <w:rtl/>
          <w:lang w:val="en-US" w:bidi="ar-IQ"/>
        </w:rPr>
      </w:pPr>
      <w:bookmarkStart w:id="8" w:name="_Toc183699240"/>
      <w:r w:rsidRPr="007D62CA">
        <w:rPr>
          <w:rFonts w:ascii="Simplified Arabic" w:eastAsia="SimSun" w:hAnsi="Simplified Arabic" w:cs="Simplified Arabic" w:hint="cs"/>
          <w:b/>
          <w:bCs/>
          <w:sz w:val="32"/>
          <w:szCs w:val="32"/>
          <w:rtl/>
          <w:lang w:val="en-US" w:eastAsia="zh-CN" w:bidi="ar-IQ"/>
        </w:rPr>
        <w:t>3.1.</w:t>
      </w:r>
      <w:r w:rsidRPr="007D62CA">
        <w:rPr>
          <w:rFonts w:ascii="Simplified Arabic" w:eastAsia="Calibri" w:hAnsi="Simplified Arabic" w:cs="Simplified Arabic"/>
          <w:b/>
          <w:bCs/>
          <w:sz w:val="32"/>
          <w:szCs w:val="32"/>
          <w:rtl/>
          <w:lang w:val="en-US" w:bidi="ar-IQ"/>
        </w:rPr>
        <w:t xml:space="preserve"> اداة الدراسة </w:t>
      </w:r>
      <w:r w:rsidRPr="007D62CA">
        <w:rPr>
          <w:rFonts w:ascii="Simplified Arabic" w:eastAsia="Calibri" w:hAnsi="Simplified Arabic" w:cs="Simplified Arabic"/>
          <w:b/>
          <w:bCs/>
          <w:sz w:val="32"/>
          <w:szCs w:val="32"/>
          <w:lang w:val="en-US" w:bidi="ar-IQ"/>
        </w:rPr>
        <w:t>Questionnaire</w:t>
      </w:r>
      <w:bookmarkEnd w:id="8"/>
      <w:r w:rsidRPr="007D62CA">
        <w:rPr>
          <w:rFonts w:ascii="Simplified Arabic" w:eastAsia="Calibri" w:hAnsi="Simplified Arabic" w:cs="Simplified Arabic"/>
          <w:b/>
          <w:bCs/>
          <w:sz w:val="32"/>
          <w:szCs w:val="32"/>
          <w:rtl/>
          <w:lang w:val="en-US" w:bidi="ar-IQ"/>
        </w:rPr>
        <w:t xml:space="preserve"> </w:t>
      </w:r>
    </w:p>
    <w:p w:rsidR="003E29C1" w:rsidRPr="007D62CA" w:rsidRDefault="003E29C1" w:rsidP="003E29C1">
      <w:pPr>
        <w:numPr>
          <w:ilvl w:val="0"/>
          <w:numId w:val="15"/>
        </w:numPr>
        <w:bidi/>
        <w:spacing w:before="100" w:beforeAutospacing="1" w:after="100" w:afterAutospacing="1" w:line="360" w:lineRule="auto"/>
        <w:ind w:left="425"/>
        <w:contextualSpacing/>
        <w:jc w:val="both"/>
        <w:rPr>
          <w:rFonts w:ascii="Simplified Arabic" w:eastAsia="SimSun" w:hAnsi="Simplified Arabic" w:cs="Simplified Arabic"/>
          <w:sz w:val="28"/>
          <w:szCs w:val="28"/>
          <w:lang w:val="en-US" w:eastAsia="zh-CN" w:bidi="ar-IQ"/>
        </w:rPr>
      </w:pPr>
      <w:r w:rsidRPr="007D62CA">
        <w:rPr>
          <w:rFonts w:ascii="Simplified Arabic" w:eastAsia="SimSun" w:hAnsi="Simplified Arabic" w:cs="Simplified Arabic"/>
          <w:sz w:val="28"/>
          <w:szCs w:val="28"/>
          <w:rtl/>
          <w:lang w:val="en-US" w:eastAsia="zh-CN" w:bidi="ar-IQ"/>
        </w:rPr>
        <w:t xml:space="preserve">وبغرض الحصول على المعلومات والبيانات من افراد عينة البحث لمتغيرات الدراسة, تتطلب من الباحث اعداد استبانة بصورة تتوافق مع موضوع الدراسة وتسهم في تفسير وتحليل العلاقة بين المتغيرات الدراسة الرئيسية , حيث تكونت </w:t>
      </w:r>
      <w:proofErr w:type="spellStart"/>
      <w:r w:rsidRPr="007D62CA">
        <w:rPr>
          <w:rFonts w:ascii="Simplified Arabic" w:eastAsia="SimSun" w:hAnsi="Simplified Arabic" w:cs="Simplified Arabic"/>
          <w:sz w:val="28"/>
          <w:szCs w:val="28"/>
          <w:rtl/>
          <w:lang w:val="en-US" w:eastAsia="zh-CN" w:bidi="ar-IQ"/>
        </w:rPr>
        <w:t>الاستبانه</w:t>
      </w:r>
      <w:proofErr w:type="spellEnd"/>
      <w:r w:rsidRPr="007D62CA">
        <w:rPr>
          <w:rFonts w:ascii="Simplified Arabic" w:eastAsia="SimSun" w:hAnsi="Simplified Arabic" w:cs="Simplified Arabic"/>
          <w:sz w:val="28"/>
          <w:szCs w:val="28"/>
          <w:rtl/>
          <w:lang w:val="en-US" w:eastAsia="zh-CN" w:bidi="ar-IQ"/>
        </w:rPr>
        <w:t xml:space="preserve"> من مقدمة وثلاث محاور , تضمنت المقدمة على توضيح الغاية الرئيسية من هذه </w:t>
      </w:r>
      <w:proofErr w:type="spellStart"/>
      <w:r w:rsidRPr="007D62CA">
        <w:rPr>
          <w:rFonts w:ascii="Simplified Arabic" w:eastAsia="SimSun" w:hAnsi="Simplified Arabic" w:cs="Simplified Arabic"/>
          <w:sz w:val="28"/>
          <w:szCs w:val="28"/>
          <w:rtl/>
          <w:lang w:val="en-US" w:eastAsia="zh-CN" w:bidi="ar-IQ"/>
        </w:rPr>
        <w:t>الاستبانه</w:t>
      </w:r>
      <w:proofErr w:type="spellEnd"/>
      <w:r w:rsidRPr="007D62CA">
        <w:rPr>
          <w:rFonts w:ascii="Simplified Arabic" w:eastAsia="SimSun" w:hAnsi="Simplified Arabic" w:cs="Simplified Arabic"/>
          <w:sz w:val="28"/>
          <w:szCs w:val="28"/>
          <w:rtl/>
          <w:lang w:val="en-US" w:eastAsia="zh-CN" w:bidi="ar-IQ"/>
        </w:rPr>
        <w:t xml:space="preserve">, والتوجيه على الاجابة بموضوعية وفق ما يرونه مناسباً ومطبقاُ في وزارة الموارد المائية , مع التأكيد على الامانة العلمية في الدراسة من طابع السرية للمستجيب, وقد تضمن الجزء الاول منها على البيانات </w:t>
      </w:r>
      <w:proofErr w:type="spellStart"/>
      <w:r w:rsidRPr="007D62CA">
        <w:rPr>
          <w:rFonts w:ascii="Simplified Arabic" w:eastAsia="SimSun" w:hAnsi="Simplified Arabic" w:cs="Simplified Arabic"/>
          <w:sz w:val="28"/>
          <w:szCs w:val="28"/>
          <w:rtl/>
          <w:lang w:val="en-US" w:eastAsia="zh-CN" w:bidi="ar-IQ"/>
        </w:rPr>
        <w:t>العامه</w:t>
      </w:r>
      <w:proofErr w:type="spellEnd"/>
      <w:r w:rsidRPr="007D62CA">
        <w:rPr>
          <w:rFonts w:ascii="Simplified Arabic" w:eastAsia="SimSun" w:hAnsi="Simplified Arabic" w:cs="Simplified Arabic"/>
          <w:sz w:val="28"/>
          <w:szCs w:val="28"/>
          <w:rtl/>
          <w:lang w:val="en-US" w:eastAsia="zh-CN" w:bidi="ar-IQ"/>
        </w:rPr>
        <w:t xml:space="preserve"> لعينة الدراسة ومنها (النوع الاجتماعي, التحصيل الدراسي, سنوات الخدمة, المنصب الوظيفي), امـا الجزء الثاني من </w:t>
      </w:r>
      <w:proofErr w:type="spellStart"/>
      <w:r w:rsidRPr="007D62CA">
        <w:rPr>
          <w:rFonts w:ascii="Simplified Arabic" w:eastAsia="SimSun" w:hAnsi="Simplified Arabic" w:cs="Simplified Arabic"/>
          <w:sz w:val="28"/>
          <w:szCs w:val="28"/>
          <w:rtl/>
          <w:lang w:val="en-US" w:eastAsia="zh-CN" w:bidi="ar-IQ"/>
        </w:rPr>
        <w:t>الاستبانه</w:t>
      </w:r>
      <w:proofErr w:type="spellEnd"/>
      <w:r w:rsidRPr="007D62CA">
        <w:rPr>
          <w:rFonts w:ascii="Simplified Arabic" w:eastAsia="SimSun" w:hAnsi="Simplified Arabic" w:cs="Simplified Arabic"/>
          <w:sz w:val="28"/>
          <w:szCs w:val="28"/>
          <w:rtl/>
          <w:lang w:val="en-US" w:eastAsia="zh-CN" w:bidi="ar-IQ"/>
        </w:rPr>
        <w:t xml:space="preserve"> فقد تضمن عبارات المتغير الموارد البشرية من خلال الابعاد الخاصة (الاستقطاب والتعيين : التدريب والتطوير: تقييم الأداء) ب(15) فقرة موزعه بالتساوي بين الابعاد, امــا الجزء الثالث فقد تضمن وصف المتغير التوجه الاستراتيجي ب(15) فقرة.</w:t>
      </w:r>
    </w:p>
    <w:p w:rsidR="003E29C1" w:rsidRPr="007D62CA" w:rsidRDefault="003E29C1" w:rsidP="003E29C1">
      <w:pPr>
        <w:numPr>
          <w:ilvl w:val="0"/>
          <w:numId w:val="15"/>
        </w:numPr>
        <w:bidi/>
        <w:spacing w:before="100" w:beforeAutospacing="1" w:after="100" w:afterAutospacing="1" w:line="360" w:lineRule="auto"/>
        <w:ind w:left="425"/>
        <w:contextualSpacing/>
        <w:jc w:val="both"/>
        <w:rPr>
          <w:rFonts w:ascii="Simplified Arabic" w:eastAsia="SimSun" w:hAnsi="Simplified Arabic" w:cs="Simplified Arabic"/>
          <w:sz w:val="28"/>
          <w:szCs w:val="28"/>
          <w:lang w:val="en-US" w:eastAsia="zh-CN" w:bidi="ar-IQ"/>
        </w:rPr>
      </w:pPr>
      <w:r w:rsidRPr="007D62CA">
        <w:rPr>
          <w:rFonts w:ascii="Simplified Arabic" w:eastAsia="SimSun" w:hAnsi="Simplified Arabic" w:cs="Simplified Arabic"/>
          <w:sz w:val="28"/>
          <w:szCs w:val="28"/>
          <w:rtl/>
          <w:lang w:val="en-US" w:eastAsia="zh-CN" w:bidi="ar-IQ"/>
        </w:rPr>
        <w:lastRenderedPageBreak/>
        <w:t xml:space="preserve">مقياس </w:t>
      </w:r>
      <w:proofErr w:type="spellStart"/>
      <w:r w:rsidRPr="007D62CA">
        <w:rPr>
          <w:rFonts w:ascii="Simplified Arabic" w:eastAsia="SimSun" w:hAnsi="Simplified Arabic" w:cs="Simplified Arabic"/>
          <w:sz w:val="28"/>
          <w:szCs w:val="28"/>
          <w:rtl/>
          <w:lang w:val="en-US" w:eastAsia="zh-CN" w:bidi="ar-IQ"/>
        </w:rPr>
        <w:t>ليكرات</w:t>
      </w:r>
      <w:proofErr w:type="spellEnd"/>
      <w:r w:rsidRPr="007D62CA">
        <w:rPr>
          <w:rFonts w:ascii="Simplified Arabic" w:eastAsia="SimSun" w:hAnsi="Simplified Arabic" w:cs="Simplified Arabic"/>
          <w:sz w:val="28"/>
          <w:szCs w:val="28"/>
          <w:rtl/>
          <w:lang w:val="en-US" w:eastAsia="zh-CN" w:bidi="ar-IQ"/>
        </w:rPr>
        <w:t xml:space="preserve"> الخماسي: اعتمد الباحث في اعداد اداة الدراسة على مقياس </w:t>
      </w:r>
      <w:proofErr w:type="spellStart"/>
      <w:r w:rsidRPr="007D62CA">
        <w:rPr>
          <w:rFonts w:ascii="Simplified Arabic" w:eastAsia="SimSun" w:hAnsi="Simplified Arabic" w:cs="Simplified Arabic"/>
          <w:sz w:val="28"/>
          <w:szCs w:val="28"/>
          <w:rtl/>
          <w:lang w:val="en-US" w:eastAsia="zh-CN" w:bidi="ar-IQ"/>
        </w:rPr>
        <w:t>ليكرات</w:t>
      </w:r>
      <w:proofErr w:type="spellEnd"/>
      <w:r w:rsidRPr="007D62CA">
        <w:rPr>
          <w:rFonts w:ascii="Simplified Arabic" w:eastAsia="SimSun" w:hAnsi="Simplified Arabic" w:cs="Simplified Arabic"/>
          <w:sz w:val="28"/>
          <w:szCs w:val="28"/>
          <w:rtl/>
          <w:lang w:val="en-US" w:eastAsia="zh-CN" w:bidi="ar-IQ"/>
        </w:rPr>
        <w:t xml:space="preserve"> الخماسي, وذلك لإعطاء المرونة الكافية لعبارات الدراسة , ومن خلال الدرجة المعطاة لكل اجابة المتوافقة مع شدة الاجابة وحسب الجدول التالي</w:t>
      </w:r>
    </w:p>
    <w:tbl>
      <w:tblPr>
        <w:tblStyle w:val="Ombrageclair"/>
        <w:bidiVisual/>
        <w:tblW w:w="0" w:type="auto"/>
        <w:jc w:val="center"/>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350"/>
        <w:gridCol w:w="1350"/>
        <w:gridCol w:w="1346"/>
        <w:gridCol w:w="1196"/>
        <w:gridCol w:w="1505"/>
      </w:tblGrid>
      <w:tr w:rsidR="003E29C1" w:rsidRPr="007D62CA" w:rsidTr="00674CD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08" w:type="dxa"/>
            <w:gridSpan w:val="6"/>
            <w:tcBorders>
              <w:top w:val="none" w:sz="0" w:space="0" w:color="auto"/>
              <w:left w:val="none" w:sz="0" w:space="0" w:color="auto"/>
              <w:bottom w:val="none" w:sz="0" w:space="0" w:color="auto"/>
              <w:right w:val="none" w:sz="0" w:space="0" w:color="auto"/>
            </w:tcBorders>
            <w:shd w:val="clear" w:color="auto" w:fill="CCFF66"/>
            <w:vAlign w:val="center"/>
          </w:tcPr>
          <w:p w:rsidR="003E29C1" w:rsidRPr="007D62CA" w:rsidRDefault="003E29C1" w:rsidP="00674CD8">
            <w:pPr>
              <w:bidi/>
              <w:spacing w:line="360" w:lineRule="auto"/>
              <w:contextualSpacing/>
              <w:jc w:val="center"/>
              <w:rPr>
                <w:rFonts w:ascii="Simplified Arabic" w:eastAsia="SimSun" w:hAnsi="Simplified Arabic" w:cs="Simplified Arabic"/>
                <w:color w:val="auto"/>
                <w:sz w:val="28"/>
                <w:szCs w:val="28"/>
                <w:rtl/>
                <w:lang w:val="en-US" w:eastAsia="zh-CN" w:bidi="ar-IQ"/>
              </w:rPr>
            </w:pPr>
            <w:r w:rsidRPr="007D62CA">
              <w:rPr>
                <w:rFonts w:ascii="Simplified Arabic" w:eastAsia="SimSun" w:hAnsi="Simplified Arabic" w:cs="Simplified Arabic"/>
                <w:color w:val="auto"/>
                <w:sz w:val="28"/>
                <w:szCs w:val="28"/>
                <w:rtl/>
                <w:lang w:val="en-US" w:eastAsia="zh-CN" w:bidi="ar-IQ"/>
              </w:rPr>
              <w:t xml:space="preserve">جدول(1) قياس </w:t>
            </w:r>
            <w:proofErr w:type="spellStart"/>
            <w:r w:rsidRPr="007D62CA">
              <w:rPr>
                <w:rFonts w:ascii="Simplified Arabic" w:eastAsia="SimSun" w:hAnsi="Simplified Arabic" w:cs="Simplified Arabic"/>
                <w:color w:val="auto"/>
                <w:sz w:val="28"/>
                <w:szCs w:val="28"/>
                <w:rtl/>
                <w:lang w:val="en-US" w:eastAsia="zh-CN" w:bidi="ar-IQ"/>
              </w:rPr>
              <w:t>ليكرات</w:t>
            </w:r>
            <w:proofErr w:type="spellEnd"/>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8" w:type="dxa"/>
            <w:tcBorders>
              <w:left w:val="none" w:sz="0" w:space="0" w:color="auto"/>
              <w:right w:val="none" w:sz="0" w:space="0" w:color="auto"/>
            </w:tcBorders>
            <w:shd w:val="clear" w:color="auto" w:fill="FFFF99"/>
            <w:vAlign w:val="center"/>
          </w:tcPr>
          <w:p w:rsidR="003E29C1" w:rsidRPr="007D62CA" w:rsidRDefault="003E29C1" w:rsidP="00674CD8">
            <w:pPr>
              <w:bidi/>
              <w:spacing w:line="360" w:lineRule="auto"/>
              <w:contextualSpacing/>
              <w:jc w:val="center"/>
              <w:rPr>
                <w:rFonts w:ascii="Simplified Arabic" w:eastAsia="SimSun" w:hAnsi="Simplified Arabic" w:cs="Simplified Arabic"/>
                <w:color w:val="auto"/>
                <w:sz w:val="28"/>
                <w:szCs w:val="28"/>
                <w:rtl/>
                <w:lang w:val="en-US" w:eastAsia="zh-CN" w:bidi="ar-IQ"/>
              </w:rPr>
            </w:pPr>
            <w:r w:rsidRPr="007D62CA">
              <w:rPr>
                <w:rFonts w:ascii="Simplified Arabic" w:eastAsia="SimSun" w:hAnsi="Simplified Arabic" w:cs="Simplified Arabic"/>
                <w:color w:val="auto"/>
                <w:sz w:val="28"/>
                <w:szCs w:val="28"/>
                <w:rtl/>
                <w:lang w:val="en-US" w:eastAsia="zh-CN" w:bidi="ar-IQ"/>
              </w:rPr>
              <w:t>اتجاه الاجابة</w:t>
            </w:r>
          </w:p>
        </w:tc>
        <w:tc>
          <w:tcPr>
            <w:tcW w:w="1518" w:type="dxa"/>
            <w:tcBorders>
              <w:left w:val="none" w:sz="0" w:space="0" w:color="auto"/>
              <w:right w:val="none" w:sz="0" w:space="0" w:color="auto"/>
            </w:tcBorders>
            <w:shd w:val="clear" w:color="auto" w:fill="FFFF99"/>
            <w:vAlign w:val="center"/>
          </w:tcPr>
          <w:p w:rsidR="003E29C1" w:rsidRPr="007D62CA" w:rsidRDefault="003E29C1" w:rsidP="00674CD8">
            <w:pPr>
              <w:bidi/>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proofErr w:type="gramStart"/>
            <w:r w:rsidRPr="007D62CA">
              <w:rPr>
                <w:rFonts w:ascii="Simplified Arabic" w:eastAsia="SimSun" w:hAnsi="Simplified Arabic" w:cs="Simplified Arabic"/>
                <w:b/>
                <w:bCs/>
                <w:color w:val="auto"/>
                <w:sz w:val="28"/>
                <w:szCs w:val="28"/>
                <w:rtl/>
                <w:lang w:val="en-US" w:eastAsia="zh-CN" w:bidi="ar-IQ"/>
              </w:rPr>
              <w:t>موافق</w:t>
            </w:r>
            <w:proofErr w:type="gramEnd"/>
            <w:r w:rsidRPr="007D62CA">
              <w:rPr>
                <w:rFonts w:ascii="Simplified Arabic" w:eastAsia="SimSun" w:hAnsi="Simplified Arabic" w:cs="Simplified Arabic"/>
                <w:b/>
                <w:bCs/>
                <w:color w:val="auto"/>
                <w:sz w:val="28"/>
                <w:szCs w:val="28"/>
                <w:rtl/>
                <w:lang w:val="en-US" w:eastAsia="zh-CN" w:bidi="ar-IQ"/>
              </w:rPr>
              <w:t xml:space="preserve"> بشدة</w:t>
            </w:r>
          </w:p>
        </w:tc>
        <w:tc>
          <w:tcPr>
            <w:tcW w:w="1518" w:type="dxa"/>
            <w:tcBorders>
              <w:left w:val="none" w:sz="0" w:space="0" w:color="auto"/>
              <w:right w:val="none" w:sz="0" w:space="0" w:color="auto"/>
            </w:tcBorders>
            <w:shd w:val="clear" w:color="auto" w:fill="FFFF99"/>
            <w:vAlign w:val="center"/>
          </w:tcPr>
          <w:p w:rsidR="003E29C1" w:rsidRPr="007D62CA" w:rsidRDefault="003E29C1" w:rsidP="00674CD8">
            <w:pPr>
              <w:bidi/>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r w:rsidRPr="007D62CA">
              <w:rPr>
                <w:rFonts w:ascii="Simplified Arabic" w:eastAsia="SimSun" w:hAnsi="Simplified Arabic" w:cs="Simplified Arabic"/>
                <w:b/>
                <w:bCs/>
                <w:color w:val="auto"/>
                <w:sz w:val="28"/>
                <w:szCs w:val="28"/>
                <w:rtl/>
                <w:lang w:val="en-US" w:eastAsia="zh-CN" w:bidi="ar-IQ"/>
              </w:rPr>
              <w:t>موافق</w:t>
            </w:r>
          </w:p>
        </w:tc>
        <w:tc>
          <w:tcPr>
            <w:tcW w:w="1518" w:type="dxa"/>
            <w:tcBorders>
              <w:left w:val="none" w:sz="0" w:space="0" w:color="auto"/>
              <w:right w:val="none" w:sz="0" w:space="0" w:color="auto"/>
            </w:tcBorders>
            <w:shd w:val="clear" w:color="auto" w:fill="FFFF99"/>
            <w:vAlign w:val="center"/>
          </w:tcPr>
          <w:p w:rsidR="003E29C1" w:rsidRPr="007D62CA" w:rsidRDefault="003E29C1" w:rsidP="00674CD8">
            <w:pPr>
              <w:bidi/>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r w:rsidRPr="007D62CA">
              <w:rPr>
                <w:rFonts w:ascii="Simplified Arabic" w:eastAsia="SimSun" w:hAnsi="Simplified Arabic" w:cs="Simplified Arabic"/>
                <w:b/>
                <w:bCs/>
                <w:color w:val="auto"/>
                <w:sz w:val="28"/>
                <w:szCs w:val="28"/>
                <w:rtl/>
                <w:lang w:val="en-US" w:eastAsia="zh-CN" w:bidi="ar-IQ"/>
              </w:rPr>
              <w:t>محايد</w:t>
            </w:r>
          </w:p>
        </w:tc>
        <w:tc>
          <w:tcPr>
            <w:tcW w:w="1321" w:type="dxa"/>
            <w:tcBorders>
              <w:left w:val="none" w:sz="0" w:space="0" w:color="auto"/>
              <w:right w:val="none" w:sz="0" w:space="0" w:color="auto"/>
            </w:tcBorders>
            <w:shd w:val="clear" w:color="auto" w:fill="FFFF99"/>
            <w:vAlign w:val="center"/>
          </w:tcPr>
          <w:p w:rsidR="003E29C1" w:rsidRPr="007D62CA" w:rsidRDefault="003E29C1" w:rsidP="00674CD8">
            <w:pPr>
              <w:bidi/>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r w:rsidRPr="007D62CA">
              <w:rPr>
                <w:rFonts w:ascii="Simplified Arabic" w:eastAsia="SimSun" w:hAnsi="Simplified Arabic" w:cs="Simplified Arabic"/>
                <w:b/>
                <w:bCs/>
                <w:color w:val="auto"/>
                <w:sz w:val="28"/>
                <w:szCs w:val="28"/>
                <w:rtl/>
                <w:lang w:val="en-US" w:eastAsia="zh-CN" w:bidi="ar-IQ"/>
              </w:rPr>
              <w:t>غير موافق</w:t>
            </w:r>
          </w:p>
        </w:tc>
        <w:tc>
          <w:tcPr>
            <w:tcW w:w="1715" w:type="dxa"/>
            <w:tcBorders>
              <w:left w:val="none" w:sz="0" w:space="0" w:color="auto"/>
              <w:right w:val="none" w:sz="0" w:space="0" w:color="auto"/>
            </w:tcBorders>
            <w:shd w:val="clear" w:color="auto" w:fill="FFFF99"/>
            <w:vAlign w:val="center"/>
          </w:tcPr>
          <w:p w:rsidR="003E29C1" w:rsidRPr="007D62CA" w:rsidRDefault="003E29C1" w:rsidP="00674CD8">
            <w:pPr>
              <w:bidi/>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r w:rsidRPr="007D62CA">
              <w:rPr>
                <w:rFonts w:ascii="Simplified Arabic" w:eastAsia="SimSun" w:hAnsi="Simplified Arabic" w:cs="Simplified Arabic"/>
                <w:b/>
                <w:bCs/>
                <w:color w:val="auto"/>
                <w:sz w:val="28"/>
                <w:szCs w:val="28"/>
                <w:rtl/>
                <w:lang w:val="en-US" w:eastAsia="zh-CN" w:bidi="ar-IQ"/>
              </w:rPr>
              <w:t>غير موافق بشدة</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1518" w:type="dxa"/>
            <w:vAlign w:val="center"/>
          </w:tcPr>
          <w:p w:rsidR="003E29C1" w:rsidRPr="007D62CA" w:rsidRDefault="003E29C1" w:rsidP="00674CD8">
            <w:pPr>
              <w:bidi/>
              <w:spacing w:line="360" w:lineRule="auto"/>
              <w:contextualSpacing/>
              <w:jc w:val="center"/>
              <w:rPr>
                <w:rFonts w:ascii="Simplified Arabic" w:eastAsia="SimSun" w:hAnsi="Simplified Arabic" w:cs="Simplified Arabic"/>
                <w:color w:val="auto"/>
                <w:sz w:val="28"/>
                <w:szCs w:val="28"/>
                <w:rtl/>
                <w:lang w:val="en-US" w:eastAsia="zh-CN" w:bidi="ar-IQ"/>
              </w:rPr>
            </w:pPr>
            <w:r w:rsidRPr="007D62CA">
              <w:rPr>
                <w:rFonts w:ascii="Simplified Arabic" w:eastAsia="SimSun" w:hAnsi="Simplified Arabic" w:cs="Simplified Arabic"/>
                <w:color w:val="auto"/>
                <w:sz w:val="28"/>
                <w:szCs w:val="28"/>
                <w:rtl/>
                <w:lang w:val="en-US" w:eastAsia="zh-CN" w:bidi="ar-IQ"/>
              </w:rPr>
              <w:t>الدرجة</w:t>
            </w:r>
          </w:p>
        </w:tc>
        <w:tc>
          <w:tcPr>
            <w:tcW w:w="1518" w:type="dxa"/>
            <w:vAlign w:val="center"/>
          </w:tcPr>
          <w:p w:rsidR="003E29C1" w:rsidRPr="007D62CA" w:rsidRDefault="003E29C1" w:rsidP="00674CD8">
            <w:pPr>
              <w:bidi/>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r w:rsidRPr="007D62CA">
              <w:rPr>
                <w:rFonts w:ascii="Simplified Arabic" w:eastAsia="SimSun" w:hAnsi="Simplified Arabic" w:cs="Simplified Arabic"/>
                <w:b/>
                <w:bCs/>
                <w:color w:val="auto"/>
                <w:sz w:val="28"/>
                <w:szCs w:val="28"/>
                <w:rtl/>
                <w:lang w:val="en-US" w:eastAsia="zh-CN" w:bidi="ar-IQ"/>
              </w:rPr>
              <w:t>5</w:t>
            </w:r>
          </w:p>
        </w:tc>
        <w:tc>
          <w:tcPr>
            <w:tcW w:w="1518" w:type="dxa"/>
            <w:vAlign w:val="center"/>
          </w:tcPr>
          <w:p w:rsidR="003E29C1" w:rsidRPr="007D62CA" w:rsidRDefault="003E29C1" w:rsidP="00674CD8">
            <w:pPr>
              <w:bidi/>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r w:rsidRPr="007D62CA">
              <w:rPr>
                <w:rFonts w:ascii="Simplified Arabic" w:eastAsia="SimSun" w:hAnsi="Simplified Arabic" w:cs="Simplified Arabic"/>
                <w:b/>
                <w:bCs/>
                <w:color w:val="auto"/>
                <w:sz w:val="28"/>
                <w:szCs w:val="28"/>
                <w:rtl/>
                <w:lang w:val="en-US" w:eastAsia="zh-CN" w:bidi="ar-IQ"/>
              </w:rPr>
              <w:t>4</w:t>
            </w:r>
          </w:p>
        </w:tc>
        <w:tc>
          <w:tcPr>
            <w:tcW w:w="1518" w:type="dxa"/>
            <w:vAlign w:val="center"/>
          </w:tcPr>
          <w:p w:rsidR="003E29C1" w:rsidRPr="007D62CA" w:rsidRDefault="003E29C1" w:rsidP="00674CD8">
            <w:pPr>
              <w:bidi/>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r w:rsidRPr="007D62CA">
              <w:rPr>
                <w:rFonts w:ascii="Simplified Arabic" w:eastAsia="SimSun" w:hAnsi="Simplified Arabic" w:cs="Simplified Arabic"/>
                <w:b/>
                <w:bCs/>
                <w:color w:val="auto"/>
                <w:sz w:val="28"/>
                <w:szCs w:val="28"/>
                <w:rtl/>
                <w:lang w:val="en-US" w:eastAsia="zh-CN" w:bidi="ar-IQ"/>
              </w:rPr>
              <w:t>3</w:t>
            </w:r>
          </w:p>
        </w:tc>
        <w:tc>
          <w:tcPr>
            <w:tcW w:w="1321" w:type="dxa"/>
            <w:vAlign w:val="center"/>
          </w:tcPr>
          <w:p w:rsidR="003E29C1" w:rsidRPr="007D62CA" w:rsidRDefault="003E29C1" w:rsidP="00674CD8">
            <w:pPr>
              <w:bidi/>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r w:rsidRPr="007D62CA">
              <w:rPr>
                <w:rFonts w:ascii="Simplified Arabic" w:eastAsia="SimSun" w:hAnsi="Simplified Arabic" w:cs="Simplified Arabic"/>
                <w:b/>
                <w:bCs/>
                <w:color w:val="auto"/>
                <w:sz w:val="28"/>
                <w:szCs w:val="28"/>
                <w:rtl/>
                <w:lang w:val="en-US" w:eastAsia="zh-CN" w:bidi="ar-IQ"/>
              </w:rPr>
              <w:t>2</w:t>
            </w:r>
          </w:p>
        </w:tc>
        <w:tc>
          <w:tcPr>
            <w:tcW w:w="1715" w:type="dxa"/>
            <w:vAlign w:val="center"/>
          </w:tcPr>
          <w:p w:rsidR="003E29C1" w:rsidRPr="007D62CA" w:rsidRDefault="003E29C1" w:rsidP="00674CD8">
            <w:pPr>
              <w:bidi/>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Simplified Arabic" w:eastAsia="SimSun" w:hAnsi="Simplified Arabic" w:cs="Simplified Arabic"/>
                <w:b/>
                <w:bCs/>
                <w:color w:val="auto"/>
                <w:sz w:val="28"/>
                <w:szCs w:val="28"/>
                <w:rtl/>
                <w:lang w:val="en-US" w:eastAsia="zh-CN" w:bidi="ar-IQ"/>
              </w:rPr>
            </w:pPr>
            <w:r w:rsidRPr="007D62CA">
              <w:rPr>
                <w:rFonts w:ascii="Simplified Arabic" w:eastAsia="SimSun" w:hAnsi="Simplified Arabic" w:cs="Simplified Arabic"/>
                <w:b/>
                <w:bCs/>
                <w:color w:val="auto"/>
                <w:sz w:val="28"/>
                <w:szCs w:val="28"/>
                <w:rtl/>
                <w:lang w:val="en-US" w:eastAsia="zh-CN" w:bidi="ar-IQ"/>
              </w:rPr>
              <w:t>1</w:t>
            </w:r>
          </w:p>
        </w:tc>
      </w:tr>
    </w:tbl>
    <w:p w:rsidR="003E29C1" w:rsidRPr="007D62CA" w:rsidRDefault="003E29C1" w:rsidP="003E29C1">
      <w:pPr>
        <w:bidi/>
        <w:spacing w:after="0" w:line="360" w:lineRule="auto"/>
        <w:ind w:left="720"/>
        <w:contextualSpacing/>
        <w:jc w:val="both"/>
        <w:rPr>
          <w:rFonts w:ascii="Arial" w:eastAsia="SimSun" w:hAnsi="Arial" w:cs="Arial"/>
          <w:sz w:val="28"/>
          <w:szCs w:val="28"/>
          <w:rtl/>
          <w:lang w:val="en-US" w:eastAsia="zh-CN" w:bidi="ar-IQ"/>
        </w:rPr>
      </w:pPr>
    </w:p>
    <w:p w:rsidR="003E29C1" w:rsidRPr="007D62CA" w:rsidRDefault="003E29C1" w:rsidP="003E29C1">
      <w:pPr>
        <w:bidi/>
        <w:spacing w:before="100" w:beforeAutospacing="1" w:after="100" w:afterAutospacing="1" w:line="360" w:lineRule="auto"/>
        <w:ind w:left="8"/>
        <w:contextualSpacing/>
        <w:jc w:val="both"/>
        <w:rPr>
          <w:rFonts w:ascii="Simplified Arabic" w:eastAsia="SimSun" w:hAnsi="Simplified Arabic" w:cs="Simplified Arabic"/>
          <w:sz w:val="28"/>
          <w:szCs w:val="28"/>
          <w:lang w:val="en-US" w:eastAsia="zh-CN" w:bidi="ar-IQ"/>
        </w:rPr>
      </w:pPr>
      <w:r w:rsidRPr="007D62CA">
        <w:rPr>
          <w:rFonts w:ascii="Simplified Arabic" w:eastAsia="SimSun" w:hAnsi="Simplified Arabic" w:cs="Simplified Arabic"/>
          <w:sz w:val="28"/>
          <w:szCs w:val="28"/>
          <w:rtl/>
          <w:lang w:val="en-US" w:eastAsia="zh-CN" w:bidi="ar-IQ"/>
        </w:rPr>
        <w:t>حيث ان المتوسط الفرضي للدرجات (3) من اجل مقارنة الوسط الحسابي العام للعبارة او للبعد و للمتغير الرئيسي مع الوسط الفرضي لقياس اتجاه اجابات عينة الدراسة .</w:t>
      </w:r>
    </w:p>
    <w:p w:rsidR="003E29C1" w:rsidRPr="007D62CA" w:rsidRDefault="003E29C1" w:rsidP="003E29C1">
      <w:pPr>
        <w:bidi/>
        <w:spacing w:before="100" w:beforeAutospacing="1" w:after="100" w:afterAutospacing="1" w:line="360" w:lineRule="auto"/>
        <w:jc w:val="both"/>
        <w:outlineLvl w:val="2"/>
        <w:rPr>
          <w:rFonts w:ascii="Simplified Arabic" w:eastAsia="Calibri" w:hAnsi="Simplified Arabic" w:cs="Simplified Arabic"/>
          <w:b/>
          <w:bCs/>
          <w:sz w:val="28"/>
          <w:szCs w:val="28"/>
          <w:rtl/>
          <w:lang w:val="en-US" w:bidi="ar-IQ"/>
        </w:rPr>
      </w:pPr>
      <w:bookmarkStart w:id="9" w:name="_Toc183699241"/>
      <w:r w:rsidRPr="007D62CA">
        <w:rPr>
          <w:rFonts w:ascii="Simplified Arabic" w:eastAsia="Calibri" w:hAnsi="Simplified Arabic" w:cs="Simplified Arabic"/>
          <w:b/>
          <w:bCs/>
          <w:sz w:val="28"/>
          <w:szCs w:val="28"/>
          <w:rtl/>
          <w:lang w:val="en-US" w:bidi="ar-IQ"/>
        </w:rPr>
        <w:t xml:space="preserve">4.1. ثبات </w:t>
      </w:r>
      <w:proofErr w:type="spellStart"/>
      <w:r w:rsidRPr="007D62CA">
        <w:rPr>
          <w:rFonts w:ascii="Simplified Arabic" w:eastAsia="Calibri" w:hAnsi="Simplified Arabic" w:cs="Simplified Arabic"/>
          <w:b/>
          <w:bCs/>
          <w:sz w:val="28"/>
          <w:szCs w:val="28"/>
          <w:rtl/>
          <w:lang w:val="en-US" w:bidi="ar-IQ"/>
        </w:rPr>
        <w:t>الاستبانه</w:t>
      </w:r>
      <w:proofErr w:type="spellEnd"/>
      <w:r w:rsidRPr="007D62CA">
        <w:rPr>
          <w:rFonts w:ascii="Simplified Arabic" w:eastAsia="Calibri" w:hAnsi="Simplified Arabic" w:cs="Simplified Arabic"/>
          <w:b/>
          <w:bCs/>
          <w:sz w:val="28"/>
          <w:szCs w:val="28"/>
          <w:rtl/>
          <w:lang w:val="en-US" w:bidi="ar-IQ"/>
        </w:rPr>
        <w:t xml:space="preserve"> </w:t>
      </w:r>
      <w:r w:rsidRPr="007D62CA">
        <w:rPr>
          <w:rFonts w:ascii="Simplified Arabic" w:eastAsia="Calibri" w:hAnsi="Simplified Arabic" w:cs="Simplified Arabic"/>
          <w:b/>
          <w:bCs/>
          <w:sz w:val="28"/>
          <w:szCs w:val="28"/>
          <w:lang w:val="en-US" w:bidi="ar-IQ"/>
        </w:rPr>
        <w:t>Validity of Questionnaire</w:t>
      </w:r>
      <w:bookmarkEnd w:id="9"/>
    </w:p>
    <w:p w:rsidR="003E29C1" w:rsidRPr="007D62CA" w:rsidRDefault="003E29C1" w:rsidP="003E29C1">
      <w:pPr>
        <w:numPr>
          <w:ilvl w:val="0"/>
          <w:numId w:val="14"/>
        </w:numPr>
        <w:bidi/>
        <w:spacing w:before="100" w:beforeAutospacing="1" w:after="100" w:afterAutospacing="1" w:line="360" w:lineRule="auto"/>
        <w:ind w:left="566"/>
        <w:contextualSpacing/>
        <w:jc w:val="both"/>
        <w:rPr>
          <w:rFonts w:ascii="Simplified Arabic" w:eastAsia="SimSun" w:hAnsi="Simplified Arabic" w:cs="Simplified Arabic"/>
          <w:sz w:val="28"/>
          <w:szCs w:val="28"/>
          <w:lang w:val="en-US" w:eastAsia="zh-CN" w:bidi="ar-IQ"/>
        </w:rPr>
      </w:pPr>
      <w:r w:rsidRPr="007D62CA">
        <w:rPr>
          <w:rFonts w:ascii="Simplified Arabic" w:eastAsia="SimSun" w:hAnsi="Simplified Arabic" w:cs="Simplified Arabic"/>
          <w:b/>
          <w:bCs/>
          <w:sz w:val="28"/>
          <w:szCs w:val="28"/>
          <w:rtl/>
          <w:lang w:val="en-US" w:eastAsia="zh-CN" w:bidi="ar-IQ"/>
        </w:rPr>
        <w:t>تحكيم الاستبانة</w:t>
      </w:r>
      <w:r w:rsidRPr="007D62CA">
        <w:rPr>
          <w:rFonts w:ascii="Simplified Arabic" w:eastAsia="SimSun" w:hAnsi="Simplified Arabic" w:cs="Simplified Arabic"/>
          <w:sz w:val="28"/>
          <w:szCs w:val="28"/>
          <w:rtl/>
          <w:lang w:val="en-US" w:eastAsia="zh-CN" w:bidi="ar-IQ"/>
        </w:rPr>
        <w:t xml:space="preserve"> :لضمان</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ثبات اداة الدراسة الموجه</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لعينة الدراسة, تحقق الباحث من ثباتها من خلال عرضها</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على</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مجموعه</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من</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 xml:space="preserve">المحكمين ذوي التخصص في مجال الدراسة ( ملحق ) , للأخذ بملاحظاتهم والتأكد من التناسق بين عبارات </w:t>
      </w:r>
      <w:proofErr w:type="spellStart"/>
      <w:r w:rsidRPr="007D62CA">
        <w:rPr>
          <w:rFonts w:ascii="Simplified Arabic" w:eastAsia="SimSun" w:hAnsi="Simplified Arabic" w:cs="Simplified Arabic"/>
          <w:sz w:val="28"/>
          <w:szCs w:val="28"/>
          <w:rtl/>
          <w:lang w:val="en-US" w:eastAsia="zh-CN" w:bidi="ar-IQ"/>
        </w:rPr>
        <w:t>الاستبانه</w:t>
      </w:r>
      <w:proofErr w:type="spellEnd"/>
      <w:r w:rsidRPr="007D62CA">
        <w:rPr>
          <w:rFonts w:ascii="Simplified Arabic" w:eastAsia="SimSun" w:hAnsi="Simplified Arabic" w:cs="Simplified Arabic"/>
          <w:sz w:val="28"/>
          <w:szCs w:val="28"/>
          <w:rtl/>
          <w:lang w:val="en-US" w:eastAsia="zh-CN" w:bidi="ar-IQ"/>
        </w:rPr>
        <w:t xml:space="preserve"> لتحقيق اهداف الدراسة , حيث التزم الباحث بما قدمه المحكمين من ملاحظات و تعديلات واضافة لجميع عبارات الاستبيان</w:t>
      </w:r>
      <w:r w:rsidRPr="007D62CA">
        <w:rPr>
          <w:rFonts w:ascii="Simplified Arabic" w:eastAsia="SimSun" w:hAnsi="Simplified Arabic" w:cs="Simplified Arabic"/>
          <w:sz w:val="28"/>
          <w:szCs w:val="28"/>
          <w:lang w:val="en-US" w:eastAsia="zh-CN" w:bidi="ar-IQ"/>
        </w:rPr>
        <w:t>.</w:t>
      </w:r>
    </w:p>
    <w:p w:rsidR="003E29C1" w:rsidRPr="007D62CA" w:rsidRDefault="003E29C1" w:rsidP="003E29C1">
      <w:pPr>
        <w:numPr>
          <w:ilvl w:val="0"/>
          <w:numId w:val="14"/>
        </w:numPr>
        <w:bidi/>
        <w:spacing w:before="100" w:beforeAutospacing="1" w:after="100" w:afterAutospacing="1" w:line="360" w:lineRule="auto"/>
        <w:ind w:left="566"/>
        <w:contextualSpacing/>
        <w:jc w:val="both"/>
        <w:rPr>
          <w:rFonts w:ascii="Simplified Arabic" w:eastAsia="SimSun" w:hAnsi="Simplified Arabic" w:cs="Simplified Arabic"/>
          <w:sz w:val="28"/>
          <w:szCs w:val="28"/>
          <w:lang w:val="en-US" w:eastAsia="zh-CN" w:bidi="ar-IQ"/>
        </w:rPr>
      </w:pPr>
      <w:r w:rsidRPr="007D62CA">
        <w:rPr>
          <w:rFonts w:ascii="Simplified Arabic" w:eastAsia="SimSun" w:hAnsi="Simplified Arabic" w:cs="Simplified Arabic"/>
          <w:b/>
          <w:bCs/>
          <w:sz w:val="28"/>
          <w:szCs w:val="28"/>
          <w:rtl/>
          <w:lang w:val="en-US" w:eastAsia="zh-CN" w:bidi="ar-IQ"/>
        </w:rPr>
        <w:t>قياس الثبات :</w:t>
      </w:r>
      <w:r w:rsidRPr="007D62CA">
        <w:rPr>
          <w:rFonts w:ascii="Simplified Arabic" w:eastAsia="SimSun" w:hAnsi="Simplified Arabic" w:cs="Simplified Arabic"/>
          <w:sz w:val="28"/>
          <w:szCs w:val="28"/>
          <w:rtl/>
          <w:lang w:val="en-US" w:eastAsia="zh-CN" w:bidi="ar-IQ"/>
        </w:rPr>
        <w:t xml:space="preserve"> ويكون</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ذلك</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من</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خلال</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معامل</w:t>
      </w:r>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ألفا</w:t>
      </w:r>
      <w:r w:rsidRPr="007D62CA">
        <w:rPr>
          <w:rFonts w:ascii="Simplified Arabic" w:eastAsia="SimSun" w:hAnsi="Simplified Arabic" w:cs="Simplified Arabic"/>
          <w:sz w:val="28"/>
          <w:szCs w:val="28"/>
          <w:lang w:val="en-US" w:eastAsia="zh-CN" w:bidi="ar-IQ"/>
        </w:rPr>
        <w:t xml:space="preserve"> </w:t>
      </w:r>
      <w:proofErr w:type="spellStart"/>
      <w:r w:rsidRPr="007D62CA">
        <w:rPr>
          <w:rFonts w:ascii="Simplified Arabic" w:eastAsia="SimSun" w:hAnsi="Simplified Arabic" w:cs="Simplified Arabic"/>
          <w:sz w:val="28"/>
          <w:szCs w:val="28"/>
          <w:rtl/>
          <w:lang w:val="en-US" w:eastAsia="zh-CN" w:bidi="ar-IQ"/>
        </w:rPr>
        <w:t>كرونباخ</w:t>
      </w:r>
      <w:proofErr w:type="spellEnd"/>
      <w:r w:rsidRPr="007D62CA">
        <w:rPr>
          <w:rFonts w:ascii="Simplified Arabic" w:eastAsia="SimSun" w:hAnsi="Simplified Arabic" w:cs="Simplified Arabic"/>
          <w:sz w:val="28"/>
          <w:szCs w:val="28"/>
          <w:rtl/>
          <w:lang w:val="en-US" w:eastAsia="zh-CN" w:bidi="ar-IQ"/>
        </w:rPr>
        <w:t xml:space="preserve"> </w:t>
      </w:r>
      <w:r w:rsidRPr="007D62CA">
        <w:rPr>
          <w:rFonts w:ascii="Simplified Arabic" w:eastAsia="SimSun" w:hAnsi="Simplified Arabic" w:cs="Simplified Arabic"/>
          <w:sz w:val="28"/>
          <w:szCs w:val="28"/>
          <w:lang w:val="en-US" w:eastAsia="zh-CN" w:bidi="ar-IQ"/>
        </w:rPr>
        <w:t xml:space="preserve">Alpha </w:t>
      </w:r>
      <w:proofErr w:type="spellStart"/>
      <w:r w:rsidRPr="007D62CA">
        <w:rPr>
          <w:rFonts w:ascii="Simplified Arabic" w:eastAsia="Calibri" w:hAnsi="Simplified Arabic" w:cs="Simplified Arabic"/>
          <w:sz w:val="28"/>
          <w:szCs w:val="28"/>
          <w:lang w:val="en-US"/>
        </w:rPr>
        <w:t>Cronbach's</w:t>
      </w:r>
      <w:proofErr w:type="spellEnd"/>
      <w:r w:rsidRPr="007D62CA">
        <w:rPr>
          <w:rFonts w:ascii="Simplified Arabic" w:eastAsia="SimSun" w:hAnsi="Simplified Arabic" w:cs="Simplified Arabic"/>
          <w:sz w:val="28"/>
          <w:szCs w:val="28"/>
          <w:lang w:val="en-US" w:eastAsia="zh-CN" w:bidi="ar-IQ"/>
        </w:rPr>
        <w:t xml:space="preserve">) </w:t>
      </w:r>
      <w:r w:rsidRPr="007D62CA">
        <w:rPr>
          <w:rFonts w:ascii="Simplified Arabic" w:eastAsia="SimSun" w:hAnsi="Simplified Arabic" w:cs="Simplified Arabic"/>
          <w:sz w:val="28"/>
          <w:szCs w:val="28"/>
          <w:rtl/>
          <w:lang w:val="en-US" w:eastAsia="zh-CN" w:bidi="ar-IQ"/>
        </w:rPr>
        <w:t xml:space="preserve"> ) هو ان نحصل على نفس النتيجة لو تم إعادة توزيع الاستبانة تحت نفس الظروف اكثر من مره. وتشير لنا المخرجات الاحصائية التي تخص معامل الثبات , التي سجلت مستوى مرتفعاُ لكل بعد ولكل محور , أذ بلغ مجال معامل الثبات لمتغيرات الدراسة (0.853 الى 0.958) ,كما </w:t>
      </w:r>
      <w:r w:rsidRPr="007D62CA">
        <w:rPr>
          <w:rFonts w:ascii="Simplified Arabic" w:eastAsia="SimSun" w:hAnsi="Simplified Arabic" w:cs="Simplified Arabic"/>
          <w:sz w:val="28"/>
          <w:szCs w:val="28"/>
          <w:rtl/>
          <w:lang w:val="en-US" w:eastAsia="zh-CN" w:bidi="ar-IQ"/>
        </w:rPr>
        <w:lastRenderedPageBreak/>
        <w:t xml:space="preserve">ان معامل الثبات الاجمالي لجميع عبارات </w:t>
      </w:r>
      <w:proofErr w:type="spellStart"/>
      <w:r w:rsidRPr="007D62CA">
        <w:rPr>
          <w:rFonts w:ascii="Simplified Arabic" w:eastAsia="SimSun" w:hAnsi="Simplified Arabic" w:cs="Simplified Arabic"/>
          <w:sz w:val="28"/>
          <w:szCs w:val="28"/>
          <w:rtl/>
          <w:lang w:val="en-US" w:eastAsia="zh-CN" w:bidi="ar-IQ"/>
        </w:rPr>
        <w:t>الاستبانه</w:t>
      </w:r>
      <w:proofErr w:type="spellEnd"/>
      <w:r w:rsidRPr="007D62CA">
        <w:rPr>
          <w:rFonts w:ascii="Simplified Arabic" w:eastAsia="SimSun" w:hAnsi="Simplified Arabic" w:cs="Simplified Arabic"/>
          <w:sz w:val="28"/>
          <w:szCs w:val="28"/>
          <w:rtl/>
          <w:lang w:val="en-US" w:eastAsia="zh-CN" w:bidi="ar-IQ"/>
        </w:rPr>
        <w:t xml:space="preserve"> بلغ (0.913) و تشير الى اكتساب اداة الدراسة المصداقية العالية ويمكن الاعتماد عليها في الجانب العملي.</w:t>
      </w:r>
    </w:p>
    <w:p w:rsidR="003E29C1" w:rsidRPr="007D62CA" w:rsidRDefault="003E29C1" w:rsidP="003E29C1">
      <w:pPr>
        <w:pStyle w:val="Lgende"/>
        <w:bidi/>
        <w:jc w:val="center"/>
        <w:rPr>
          <w:rFonts w:ascii="Simplified Arabic" w:eastAsia="SimSun" w:hAnsi="Simplified Arabic" w:cs="Simplified Arabic"/>
          <w:sz w:val="28"/>
          <w:szCs w:val="28"/>
          <w:rtl/>
          <w:lang w:eastAsia="zh-CN" w:bidi="ar-IQ"/>
        </w:rPr>
      </w:pPr>
      <w:bookmarkStart w:id="10" w:name="_Toc183699119"/>
      <w:r w:rsidRPr="007D62CA">
        <w:rPr>
          <w:rFonts w:ascii="Simplified Arabic" w:hAnsi="Simplified Arabic" w:cs="Simplified Arabic"/>
          <w:sz w:val="28"/>
          <w:szCs w:val="28"/>
          <w:rtl/>
        </w:rPr>
        <w:t xml:space="preserve">جدول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جدول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3</w:t>
      </w:r>
      <w:r w:rsidRPr="007D62CA">
        <w:rPr>
          <w:rFonts w:ascii="Simplified Arabic" w:hAnsi="Simplified Arabic" w:cs="Simplified Arabic"/>
          <w:sz w:val="28"/>
          <w:szCs w:val="28"/>
          <w:rtl/>
        </w:rPr>
        <w:fldChar w:fldCharType="end"/>
      </w:r>
      <w:r w:rsidRPr="007D62CA">
        <w:rPr>
          <w:rFonts w:ascii="Simplified Arabic" w:hAnsi="Simplified Arabic" w:cs="Simplified Arabic"/>
          <w:noProof/>
          <w:sz w:val="28"/>
          <w:szCs w:val="28"/>
          <w:rtl/>
          <w:lang w:bidi="ar-TN"/>
        </w:rPr>
        <w:t>: اختبار ثبات أداة القياس</w:t>
      </w:r>
      <w:bookmarkEnd w:id="10"/>
    </w:p>
    <w:tbl>
      <w:tblPr>
        <w:tblStyle w:val="Trameclaire-Accent6"/>
        <w:bidiVisual/>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2999"/>
        <w:gridCol w:w="1620"/>
        <w:gridCol w:w="2160"/>
      </w:tblGrid>
      <w:tr w:rsidR="003E29C1" w:rsidRPr="007D62CA" w:rsidTr="00674CD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156" w:type="dxa"/>
            <w:gridSpan w:val="4"/>
            <w:tcBorders>
              <w:top w:val="none" w:sz="0" w:space="0" w:color="auto"/>
              <w:left w:val="none" w:sz="0" w:space="0" w:color="auto"/>
              <w:bottom w:val="none" w:sz="0" w:space="0" w:color="auto"/>
              <w:right w:val="none" w:sz="0" w:space="0" w:color="auto"/>
            </w:tcBorders>
            <w:vAlign w:val="center"/>
          </w:tcPr>
          <w:p w:rsidR="003E29C1" w:rsidRPr="007D62CA" w:rsidRDefault="003E29C1" w:rsidP="00674CD8">
            <w:pPr>
              <w:bidi/>
              <w:spacing w:line="360" w:lineRule="auto"/>
              <w:ind w:left="-1" w:right="-1"/>
              <w:jc w:val="center"/>
              <w:rPr>
                <w:rFonts w:ascii="Simplified Arabic" w:eastAsia="Times New Roman" w:hAnsi="Simplified Arabic" w:cs="Simplified Arabic"/>
                <w:color w:val="auto"/>
                <w:sz w:val="28"/>
                <w:szCs w:val="28"/>
                <w:rtl/>
                <w:lang w:val="en-US" w:bidi="ar-IQ"/>
              </w:rPr>
            </w:pPr>
            <w:r w:rsidRPr="007D62CA">
              <w:rPr>
                <w:rFonts w:ascii="Simplified Arabic" w:eastAsia="Calibri" w:hAnsi="Simplified Arabic" w:cs="Simplified Arabic" w:hint="cs"/>
                <w:color w:val="auto"/>
                <w:sz w:val="28"/>
                <w:szCs w:val="28"/>
                <w:rtl/>
                <w:lang w:val="en-US" w:bidi="ar-IQ"/>
              </w:rPr>
              <w:t xml:space="preserve"> </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77"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rPr>
                <w:rFonts w:ascii="Simplified Arabic" w:eastAsia="Times New Roman" w:hAnsi="Simplified Arabic" w:cs="Simplified Arabic"/>
                <w:color w:val="auto"/>
                <w:sz w:val="28"/>
                <w:szCs w:val="28"/>
                <w:rtl/>
                <w:lang w:val="en-US" w:bidi="ar-IQ"/>
              </w:rPr>
            </w:pPr>
            <w:proofErr w:type="gramStart"/>
            <w:r w:rsidRPr="007D62CA">
              <w:rPr>
                <w:rFonts w:ascii="Simplified Arabic" w:eastAsia="Times New Roman" w:hAnsi="Simplified Arabic" w:cs="Simplified Arabic"/>
                <w:color w:val="auto"/>
                <w:sz w:val="28"/>
                <w:szCs w:val="28"/>
                <w:rtl/>
                <w:lang w:val="en-US" w:bidi="ar-IQ"/>
              </w:rPr>
              <w:t>ال</w:t>
            </w:r>
            <w:r w:rsidRPr="007D62CA">
              <w:rPr>
                <w:rFonts w:ascii="Simplified Arabic" w:eastAsia="Calibri" w:hAnsi="Simplified Arabic" w:cs="Simplified Arabic"/>
                <w:color w:val="auto"/>
                <w:sz w:val="28"/>
                <w:szCs w:val="28"/>
                <w:rtl/>
                <w:lang w:val="en-US" w:bidi="ar-IQ"/>
              </w:rPr>
              <w:t>متغيرات</w:t>
            </w:r>
            <w:proofErr w:type="gramEnd"/>
            <w:r w:rsidRPr="007D62CA">
              <w:rPr>
                <w:rFonts w:ascii="Simplified Arabic" w:eastAsia="Calibri" w:hAnsi="Simplified Arabic" w:cs="Simplified Arabic"/>
                <w:color w:val="auto"/>
                <w:sz w:val="28"/>
                <w:szCs w:val="28"/>
                <w:rtl/>
                <w:lang w:val="en-US" w:bidi="ar-IQ"/>
              </w:rPr>
              <w:t xml:space="preserve"> الرئيسة</w:t>
            </w:r>
          </w:p>
        </w:tc>
        <w:tc>
          <w:tcPr>
            <w:tcW w:w="2999"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الابعاد</w:t>
            </w:r>
            <w:r w:rsidRPr="007D62CA">
              <w:rPr>
                <w:rFonts w:ascii="Simplified Arabic" w:eastAsia="Calibri" w:hAnsi="Simplified Arabic" w:cs="Simplified Arabic"/>
                <w:b/>
                <w:bCs/>
                <w:color w:val="auto"/>
                <w:sz w:val="28"/>
                <w:szCs w:val="28"/>
                <w:rtl/>
                <w:lang w:val="en-US" w:bidi="ar-IQ"/>
              </w:rPr>
              <w:t xml:space="preserve"> الفرعية</w:t>
            </w:r>
          </w:p>
        </w:tc>
        <w:tc>
          <w:tcPr>
            <w:tcW w:w="1620"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عدد الفقرات</w:t>
            </w:r>
          </w:p>
        </w:tc>
        <w:tc>
          <w:tcPr>
            <w:tcW w:w="2160"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 xml:space="preserve">معامل </w:t>
            </w:r>
            <w:r w:rsidRPr="007D62CA">
              <w:rPr>
                <w:rFonts w:ascii="Simplified Arabic" w:eastAsia="Times New Roman" w:hAnsi="Simplified Arabic" w:cs="Simplified Arabic"/>
                <w:b/>
                <w:bCs/>
                <w:color w:val="auto"/>
                <w:sz w:val="28"/>
                <w:szCs w:val="28"/>
                <w:lang w:val="en-US" w:bidi="ar-IQ"/>
              </w:rPr>
              <w:t xml:space="preserve"> Alpha</w:t>
            </w:r>
            <w:r w:rsidRPr="007D62CA">
              <w:rPr>
                <w:rFonts w:ascii="Simplified Arabic" w:eastAsia="Times New Roman" w:hAnsi="Simplified Arabic" w:cs="Simplified Arabic"/>
                <w:b/>
                <w:bCs/>
                <w:color w:val="auto"/>
                <w:sz w:val="28"/>
                <w:szCs w:val="28"/>
                <w:rtl/>
                <w:lang w:val="en-US" w:bidi="ar-IQ"/>
              </w:rPr>
              <w:t xml:space="preserve"> </w:t>
            </w:r>
            <w:proofErr w:type="spellStart"/>
            <w:r w:rsidRPr="007D62CA">
              <w:rPr>
                <w:rFonts w:ascii="Simplified Arabic" w:eastAsia="Times New Roman" w:hAnsi="Simplified Arabic" w:cs="Simplified Arabic"/>
                <w:b/>
                <w:bCs/>
                <w:color w:val="auto"/>
                <w:sz w:val="28"/>
                <w:szCs w:val="28"/>
                <w:lang w:val="en-US" w:bidi="ar-IQ"/>
              </w:rPr>
              <w:t>Cronbach's</w:t>
            </w:r>
            <w:proofErr w:type="spellEnd"/>
          </w:p>
        </w:tc>
      </w:tr>
      <w:tr w:rsidR="003E29C1" w:rsidRPr="007D62CA" w:rsidTr="00674CD8">
        <w:trPr>
          <w:trHeight w:val="20"/>
          <w:jc w:val="center"/>
        </w:trPr>
        <w:tc>
          <w:tcPr>
            <w:cnfStyle w:val="001000000000" w:firstRow="0" w:lastRow="0" w:firstColumn="1" w:lastColumn="0" w:oddVBand="0" w:evenVBand="0" w:oddHBand="0" w:evenHBand="0" w:firstRowFirstColumn="0" w:firstRowLastColumn="0" w:lastRowFirstColumn="0" w:lastRowLastColumn="0"/>
            <w:tcW w:w="2377" w:type="dxa"/>
            <w:vMerge w:val="restart"/>
            <w:vAlign w:val="center"/>
          </w:tcPr>
          <w:p w:rsidR="003E29C1" w:rsidRPr="007D62CA" w:rsidRDefault="003E29C1" w:rsidP="00674CD8">
            <w:pPr>
              <w:bidi/>
              <w:spacing w:line="360" w:lineRule="auto"/>
              <w:ind w:left="-1" w:right="-1"/>
              <w:jc w:val="center"/>
              <w:rPr>
                <w:rFonts w:ascii="Simplified Arabic" w:eastAsia="Times New Roman" w:hAnsi="Simplified Arabic" w:cs="Simplified Arabic"/>
                <w:color w:val="auto"/>
                <w:sz w:val="28"/>
                <w:szCs w:val="28"/>
                <w:rtl/>
                <w:lang w:val="en-US" w:bidi="ar-IQ"/>
              </w:rPr>
            </w:pPr>
            <w:proofErr w:type="gramStart"/>
            <w:r w:rsidRPr="007D62CA">
              <w:rPr>
                <w:rFonts w:ascii="Simplified Arabic" w:eastAsia="Calibri" w:hAnsi="Simplified Arabic" w:cs="Simplified Arabic"/>
                <w:color w:val="auto"/>
                <w:sz w:val="28"/>
                <w:szCs w:val="28"/>
                <w:rtl/>
                <w:lang w:val="en-US" w:bidi="ar-IQ"/>
              </w:rPr>
              <w:t>الموارد</w:t>
            </w:r>
            <w:proofErr w:type="gramEnd"/>
            <w:r w:rsidRPr="007D62CA">
              <w:rPr>
                <w:rFonts w:ascii="Simplified Arabic" w:eastAsia="Calibri" w:hAnsi="Simplified Arabic" w:cs="Simplified Arabic"/>
                <w:color w:val="auto"/>
                <w:sz w:val="28"/>
                <w:szCs w:val="28"/>
                <w:rtl/>
                <w:lang w:val="en-US" w:bidi="ar-IQ"/>
              </w:rPr>
              <w:t xml:space="preserve"> البشرية</w:t>
            </w:r>
          </w:p>
        </w:tc>
        <w:tc>
          <w:tcPr>
            <w:tcW w:w="2999" w:type="dxa"/>
            <w:vAlign w:val="center"/>
          </w:tcPr>
          <w:p w:rsidR="003E29C1" w:rsidRPr="007D62CA" w:rsidRDefault="003E29C1" w:rsidP="00674CD8">
            <w:pPr>
              <w:bidi/>
              <w:spacing w:line="360" w:lineRule="auto"/>
              <w:ind w:left="-1" w:right="-1"/>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rPr>
              <w:t xml:space="preserve">الاستقطاب </w:t>
            </w:r>
            <w:proofErr w:type="gramStart"/>
            <w:r w:rsidRPr="007D62CA">
              <w:rPr>
                <w:rFonts w:ascii="Simplified Arabic" w:eastAsia="Times New Roman" w:hAnsi="Simplified Arabic" w:cs="Simplified Arabic"/>
                <w:b/>
                <w:bCs/>
                <w:color w:val="auto"/>
                <w:sz w:val="28"/>
                <w:szCs w:val="28"/>
                <w:rtl/>
                <w:lang w:val="en-US"/>
              </w:rPr>
              <w:t>والتعيين</w:t>
            </w:r>
            <w:proofErr w:type="gramEnd"/>
          </w:p>
        </w:tc>
        <w:tc>
          <w:tcPr>
            <w:tcW w:w="1620" w:type="dxa"/>
            <w:vAlign w:val="center"/>
          </w:tcPr>
          <w:p w:rsidR="003E29C1" w:rsidRPr="007D62CA" w:rsidRDefault="003E29C1" w:rsidP="00674CD8">
            <w:pPr>
              <w:bidi/>
              <w:spacing w:line="360" w:lineRule="auto"/>
              <w:ind w:left="-1" w:right="-1"/>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5</w:t>
            </w:r>
          </w:p>
        </w:tc>
        <w:tc>
          <w:tcPr>
            <w:tcW w:w="2160" w:type="dxa"/>
            <w:vAlign w:val="center"/>
          </w:tcPr>
          <w:p w:rsidR="003E29C1" w:rsidRPr="007D62CA" w:rsidRDefault="003E29C1" w:rsidP="00674CD8">
            <w:pPr>
              <w:bidi/>
              <w:spacing w:line="360" w:lineRule="auto"/>
              <w:ind w:left="-1" w:right="-1"/>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8"/>
                <w:szCs w:val="28"/>
                <w:lang w:val="en-US" w:bidi="ar-IQ"/>
              </w:rPr>
            </w:pPr>
            <w:r w:rsidRPr="007D62CA">
              <w:rPr>
                <w:rFonts w:ascii="Simplified Arabic" w:eastAsia="Times New Roman" w:hAnsi="Simplified Arabic" w:cs="Simplified Arabic"/>
                <w:b/>
                <w:bCs/>
                <w:color w:val="auto"/>
                <w:sz w:val="28"/>
                <w:szCs w:val="28"/>
                <w:rtl/>
                <w:lang w:val="en-US" w:bidi="ar-IQ"/>
              </w:rPr>
              <w:t>0.853</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77" w:type="dxa"/>
            <w:vMerge/>
            <w:tcBorders>
              <w:left w:val="none" w:sz="0" w:space="0" w:color="auto"/>
              <w:right w:val="none" w:sz="0" w:space="0" w:color="auto"/>
            </w:tcBorders>
            <w:vAlign w:val="center"/>
          </w:tcPr>
          <w:p w:rsidR="003E29C1" w:rsidRPr="007D62CA" w:rsidRDefault="003E29C1" w:rsidP="00674CD8">
            <w:pPr>
              <w:bidi/>
              <w:spacing w:line="360" w:lineRule="auto"/>
              <w:ind w:left="-1" w:right="-1"/>
              <w:jc w:val="center"/>
              <w:rPr>
                <w:rFonts w:ascii="Simplified Arabic" w:eastAsia="Times New Roman" w:hAnsi="Simplified Arabic" w:cs="Simplified Arabic"/>
                <w:color w:val="auto"/>
                <w:sz w:val="28"/>
                <w:szCs w:val="28"/>
                <w:rtl/>
                <w:lang w:val="en-US" w:bidi="ar-IQ"/>
              </w:rPr>
            </w:pPr>
          </w:p>
        </w:tc>
        <w:tc>
          <w:tcPr>
            <w:tcW w:w="2999"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rPr>
              <w:t xml:space="preserve">التدريب </w:t>
            </w:r>
            <w:proofErr w:type="gramStart"/>
            <w:r w:rsidRPr="007D62CA">
              <w:rPr>
                <w:rFonts w:ascii="Simplified Arabic" w:eastAsia="Times New Roman" w:hAnsi="Simplified Arabic" w:cs="Simplified Arabic"/>
                <w:b/>
                <w:bCs/>
                <w:color w:val="auto"/>
                <w:sz w:val="28"/>
                <w:szCs w:val="28"/>
                <w:rtl/>
                <w:lang w:val="en-US"/>
              </w:rPr>
              <w:t>والتطوير</w:t>
            </w:r>
            <w:proofErr w:type="gramEnd"/>
          </w:p>
        </w:tc>
        <w:tc>
          <w:tcPr>
            <w:tcW w:w="1620"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5</w:t>
            </w:r>
          </w:p>
        </w:tc>
        <w:tc>
          <w:tcPr>
            <w:tcW w:w="2160"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8"/>
                <w:szCs w:val="28"/>
                <w:lang w:val="en-US" w:bidi="ar-IQ"/>
              </w:rPr>
            </w:pPr>
            <w:r w:rsidRPr="007D62CA">
              <w:rPr>
                <w:rFonts w:ascii="Simplified Arabic" w:eastAsia="Times New Roman" w:hAnsi="Simplified Arabic" w:cs="Simplified Arabic"/>
                <w:b/>
                <w:bCs/>
                <w:color w:val="auto"/>
                <w:sz w:val="28"/>
                <w:szCs w:val="28"/>
                <w:rtl/>
                <w:lang w:val="en-US" w:bidi="ar-IQ"/>
              </w:rPr>
              <w:t>0.914</w:t>
            </w:r>
          </w:p>
        </w:tc>
      </w:tr>
      <w:tr w:rsidR="003E29C1" w:rsidRPr="007D62CA" w:rsidTr="00674CD8">
        <w:trPr>
          <w:trHeight w:val="20"/>
          <w:jc w:val="center"/>
        </w:trPr>
        <w:tc>
          <w:tcPr>
            <w:cnfStyle w:val="001000000000" w:firstRow="0" w:lastRow="0" w:firstColumn="1" w:lastColumn="0" w:oddVBand="0" w:evenVBand="0" w:oddHBand="0" w:evenHBand="0" w:firstRowFirstColumn="0" w:firstRowLastColumn="0" w:lastRowFirstColumn="0" w:lastRowLastColumn="0"/>
            <w:tcW w:w="2377" w:type="dxa"/>
            <w:vMerge/>
            <w:vAlign w:val="center"/>
          </w:tcPr>
          <w:p w:rsidR="003E29C1" w:rsidRPr="007D62CA" w:rsidRDefault="003E29C1" w:rsidP="00674CD8">
            <w:pPr>
              <w:bidi/>
              <w:spacing w:line="360" w:lineRule="auto"/>
              <w:ind w:left="-1" w:right="-1"/>
              <w:jc w:val="center"/>
              <w:rPr>
                <w:rFonts w:ascii="Simplified Arabic" w:eastAsia="Times New Roman" w:hAnsi="Simplified Arabic" w:cs="Simplified Arabic"/>
                <w:color w:val="auto"/>
                <w:sz w:val="28"/>
                <w:szCs w:val="28"/>
                <w:rtl/>
                <w:lang w:val="en-US" w:bidi="ar-IQ"/>
              </w:rPr>
            </w:pPr>
          </w:p>
        </w:tc>
        <w:tc>
          <w:tcPr>
            <w:tcW w:w="2999" w:type="dxa"/>
            <w:vAlign w:val="center"/>
          </w:tcPr>
          <w:p w:rsidR="003E29C1" w:rsidRPr="007D62CA" w:rsidRDefault="003E29C1" w:rsidP="00674CD8">
            <w:pPr>
              <w:bidi/>
              <w:spacing w:line="360" w:lineRule="auto"/>
              <w:ind w:left="-1" w:right="-1"/>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8"/>
                <w:szCs w:val="28"/>
                <w:rtl/>
                <w:lang w:val="en-US" w:bidi="ar-IQ"/>
              </w:rPr>
            </w:pPr>
            <w:proofErr w:type="gramStart"/>
            <w:r w:rsidRPr="007D62CA">
              <w:rPr>
                <w:rFonts w:ascii="Simplified Arabic" w:eastAsia="Times New Roman" w:hAnsi="Simplified Arabic" w:cs="Simplified Arabic"/>
                <w:b/>
                <w:bCs/>
                <w:color w:val="auto"/>
                <w:sz w:val="28"/>
                <w:szCs w:val="28"/>
                <w:rtl/>
                <w:lang w:val="en-US"/>
              </w:rPr>
              <w:t>تقييم</w:t>
            </w:r>
            <w:proofErr w:type="gramEnd"/>
            <w:r w:rsidRPr="007D62CA">
              <w:rPr>
                <w:rFonts w:ascii="Simplified Arabic" w:eastAsia="Times New Roman" w:hAnsi="Simplified Arabic" w:cs="Simplified Arabic"/>
                <w:b/>
                <w:bCs/>
                <w:color w:val="auto"/>
                <w:sz w:val="28"/>
                <w:szCs w:val="28"/>
                <w:rtl/>
                <w:lang w:val="en-US"/>
              </w:rPr>
              <w:t xml:space="preserve"> الأداء</w:t>
            </w:r>
          </w:p>
        </w:tc>
        <w:tc>
          <w:tcPr>
            <w:tcW w:w="1620" w:type="dxa"/>
            <w:vAlign w:val="center"/>
          </w:tcPr>
          <w:p w:rsidR="003E29C1" w:rsidRPr="007D62CA" w:rsidRDefault="003E29C1" w:rsidP="00674CD8">
            <w:pPr>
              <w:bidi/>
              <w:spacing w:line="360" w:lineRule="auto"/>
              <w:ind w:left="-1" w:right="-1"/>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5</w:t>
            </w:r>
          </w:p>
        </w:tc>
        <w:tc>
          <w:tcPr>
            <w:tcW w:w="2160" w:type="dxa"/>
            <w:vAlign w:val="center"/>
          </w:tcPr>
          <w:p w:rsidR="003E29C1" w:rsidRPr="007D62CA" w:rsidRDefault="003E29C1" w:rsidP="00674CD8">
            <w:pPr>
              <w:bidi/>
              <w:spacing w:line="360" w:lineRule="auto"/>
              <w:ind w:left="-1" w:right="-1"/>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0.908</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77" w:type="dxa"/>
            <w:vMerge/>
            <w:tcBorders>
              <w:left w:val="none" w:sz="0" w:space="0" w:color="auto"/>
              <w:right w:val="none" w:sz="0" w:space="0" w:color="auto"/>
            </w:tcBorders>
            <w:vAlign w:val="center"/>
          </w:tcPr>
          <w:p w:rsidR="003E29C1" w:rsidRPr="007D62CA" w:rsidRDefault="003E29C1" w:rsidP="00674CD8">
            <w:pPr>
              <w:bidi/>
              <w:spacing w:line="360" w:lineRule="auto"/>
              <w:ind w:left="-1" w:right="-1"/>
              <w:jc w:val="center"/>
              <w:rPr>
                <w:rFonts w:ascii="Simplified Arabic" w:eastAsia="Times New Roman" w:hAnsi="Simplified Arabic" w:cs="Simplified Arabic"/>
                <w:color w:val="auto"/>
                <w:sz w:val="28"/>
                <w:szCs w:val="28"/>
                <w:rtl/>
                <w:lang w:val="en-US" w:bidi="ar-IQ"/>
              </w:rPr>
            </w:pPr>
          </w:p>
        </w:tc>
        <w:tc>
          <w:tcPr>
            <w:tcW w:w="2999"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الاجمالي</w:t>
            </w:r>
          </w:p>
        </w:tc>
        <w:tc>
          <w:tcPr>
            <w:tcW w:w="1620"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15</w:t>
            </w:r>
          </w:p>
        </w:tc>
        <w:tc>
          <w:tcPr>
            <w:tcW w:w="2160"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0.958</w:t>
            </w:r>
          </w:p>
        </w:tc>
      </w:tr>
      <w:tr w:rsidR="003E29C1" w:rsidRPr="007D62CA" w:rsidTr="00674CD8">
        <w:trPr>
          <w:trHeight w:val="20"/>
          <w:jc w:val="center"/>
        </w:trPr>
        <w:tc>
          <w:tcPr>
            <w:cnfStyle w:val="001000000000" w:firstRow="0" w:lastRow="0" w:firstColumn="1" w:lastColumn="0" w:oddVBand="0" w:evenVBand="0" w:oddHBand="0" w:evenHBand="0" w:firstRowFirstColumn="0" w:firstRowLastColumn="0" w:lastRowFirstColumn="0" w:lastRowLastColumn="0"/>
            <w:tcW w:w="5376" w:type="dxa"/>
            <w:gridSpan w:val="2"/>
            <w:vAlign w:val="center"/>
          </w:tcPr>
          <w:p w:rsidR="003E29C1" w:rsidRPr="007D62CA" w:rsidRDefault="003E29C1" w:rsidP="00674CD8">
            <w:pPr>
              <w:bidi/>
              <w:spacing w:line="360" w:lineRule="auto"/>
              <w:ind w:left="-1" w:right="-1"/>
              <w:jc w:val="center"/>
              <w:rPr>
                <w:rFonts w:ascii="Simplified Arabic" w:eastAsia="Times New Roman" w:hAnsi="Simplified Arabic" w:cs="Simplified Arabic"/>
                <w:color w:val="auto"/>
                <w:sz w:val="28"/>
                <w:szCs w:val="28"/>
                <w:rtl/>
                <w:lang w:val="en-US" w:bidi="ar-IQ"/>
              </w:rPr>
            </w:pPr>
            <w:r w:rsidRPr="007D62CA">
              <w:rPr>
                <w:rFonts w:ascii="Simplified Arabic" w:eastAsia="Calibri" w:hAnsi="Simplified Arabic" w:cs="Simplified Arabic"/>
                <w:color w:val="auto"/>
                <w:sz w:val="28"/>
                <w:szCs w:val="28"/>
                <w:rtl/>
                <w:lang w:val="en-US" w:bidi="ar-IQ"/>
              </w:rPr>
              <w:t>التوجه الاستراتيجي</w:t>
            </w:r>
          </w:p>
        </w:tc>
        <w:tc>
          <w:tcPr>
            <w:tcW w:w="1620" w:type="dxa"/>
            <w:vAlign w:val="center"/>
          </w:tcPr>
          <w:p w:rsidR="003E29C1" w:rsidRPr="007D62CA" w:rsidRDefault="003E29C1" w:rsidP="00674CD8">
            <w:pPr>
              <w:bidi/>
              <w:spacing w:line="360" w:lineRule="auto"/>
              <w:ind w:left="-1" w:right="-1"/>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8"/>
                <w:szCs w:val="28"/>
                <w:rtl/>
                <w:lang w:val="en-US" w:bidi="ar-IQ"/>
              </w:rPr>
            </w:pPr>
            <w:r w:rsidRPr="007D62CA">
              <w:rPr>
                <w:rFonts w:ascii="Simplified Arabic" w:eastAsia="Times New Roman" w:hAnsi="Simplified Arabic" w:cs="Simplified Arabic"/>
                <w:b/>
                <w:bCs/>
                <w:color w:val="auto"/>
                <w:sz w:val="28"/>
                <w:szCs w:val="28"/>
                <w:rtl/>
                <w:lang w:val="en-US" w:bidi="ar-IQ"/>
              </w:rPr>
              <w:t>15</w:t>
            </w:r>
          </w:p>
        </w:tc>
        <w:tc>
          <w:tcPr>
            <w:tcW w:w="2160" w:type="dxa"/>
            <w:vAlign w:val="center"/>
          </w:tcPr>
          <w:p w:rsidR="003E29C1" w:rsidRPr="007D62CA" w:rsidRDefault="003E29C1" w:rsidP="00674CD8">
            <w:pPr>
              <w:bidi/>
              <w:spacing w:line="360" w:lineRule="auto"/>
              <w:ind w:left="-1" w:right="-1"/>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b/>
                <w:bCs/>
                <w:color w:val="auto"/>
                <w:sz w:val="28"/>
                <w:szCs w:val="28"/>
                <w:lang w:val="en-US" w:bidi="ar-IQ"/>
              </w:rPr>
            </w:pPr>
            <w:r w:rsidRPr="007D62CA">
              <w:rPr>
                <w:rFonts w:ascii="Simplified Arabic" w:eastAsia="Times New Roman" w:hAnsi="Simplified Arabic" w:cs="Simplified Arabic"/>
                <w:b/>
                <w:bCs/>
                <w:color w:val="auto"/>
                <w:sz w:val="28"/>
                <w:szCs w:val="28"/>
                <w:rtl/>
                <w:lang w:val="en-US" w:bidi="ar-IQ"/>
              </w:rPr>
              <w:t>0.871</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376" w:type="dxa"/>
            <w:gridSpan w:val="2"/>
            <w:tcBorders>
              <w:left w:val="none" w:sz="0" w:space="0" w:color="auto"/>
              <w:right w:val="none" w:sz="0" w:space="0" w:color="auto"/>
            </w:tcBorders>
            <w:vAlign w:val="center"/>
          </w:tcPr>
          <w:p w:rsidR="003E29C1" w:rsidRPr="007D62CA" w:rsidRDefault="003E29C1" w:rsidP="00674CD8">
            <w:pPr>
              <w:bidi/>
              <w:spacing w:line="360" w:lineRule="auto"/>
              <w:ind w:left="-1" w:right="-1"/>
              <w:jc w:val="center"/>
              <w:rPr>
                <w:rFonts w:ascii="Simplified Arabic" w:eastAsia="Times New Roman" w:hAnsi="Simplified Arabic" w:cs="Simplified Arabic"/>
                <w:color w:val="auto"/>
                <w:sz w:val="28"/>
                <w:szCs w:val="28"/>
                <w:rtl/>
                <w:lang w:val="en-US" w:bidi="ar-IQ"/>
              </w:rPr>
            </w:pPr>
            <w:r w:rsidRPr="007D62CA">
              <w:rPr>
                <w:rFonts w:ascii="Simplified Arabic" w:eastAsia="Times New Roman" w:hAnsi="Simplified Arabic" w:cs="Simplified Arabic"/>
                <w:color w:val="auto"/>
                <w:sz w:val="28"/>
                <w:szCs w:val="28"/>
                <w:rtl/>
                <w:lang w:val="en-US" w:bidi="ar-IQ"/>
              </w:rPr>
              <w:t>الاجمالي</w:t>
            </w:r>
          </w:p>
        </w:tc>
        <w:tc>
          <w:tcPr>
            <w:tcW w:w="1620"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8"/>
                <w:szCs w:val="28"/>
                <w:rtl/>
                <w:lang w:val="en-US" w:bidi="ar-IQ"/>
              </w:rPr>
            </w:pPr>
            <w:r w:rsidRPr="007D62CA">
              <w:rPr>
                <w:rFonts w:ascii="Simplified Arabic" w:eastAsia="Calibri" w:hAnsi="Simplified Arabic" w:cs="Simplified Arabic"/>
                <w:b/>
                <w:bCs/>
                <w:color w:val="auto"/>
                <w:sz w:val="28"/>
                <w:szCs w:val="28"/>
                <w:rtl/>
                <w:lang w:val="en-US" w:bidi="ar-IQ"/>
              </w:rPr>
              <w:t>30</w:t>
            </w:r>
          </w:p>
        </w:tc>
        <w:tc>
          <w:tcPr>
            <w:tcW w:w="2160" w:type="dxa"/>
            <w:tcBorders>
              <w:left w:val="none" w:sz="0" w:space="0" w:color="auto"/>
              <w:right w:val="none" w:sz="0" w:space="0" w:color="auto"/>
            </w:tcBorders>
            <w:vAlign w:val="center"/>
          </w:tcPr>
          <w:p w:rsidR="003E29C1" w:rsidRPr="007D62CA" w:rsidRDefault="003E29C1" w:rsidP="00674CD8">
            <w:pPr>
              <w:bidi/>
              <w:spacing w:line="360" w:lineRule="auto"/>
              <w:ind w:left="-1" w:right="-1"/>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8"/>
                <w:szCs w:val="28"/>
                <w:rtl/>
                <w:lang w:val="en-US" w:bidi="ar-IQ"/>
              </w:rPr>
            </w:pPr>
            <w:r w:rsidRPr="007D62CA">
              <w:rPr>
                <w:rFonts w:ascii="Simplified Arabic" w:eastAsia="Calibri" w:hAnsi="Simplified Arabic" w:cs="Simplified Arabic"/>
                <w:b/>
                <w:bCs/>
                <w:color w:val="auto"/>
                <w:sz w:val="28"/>
                <w:szCs w:val="28"/>
                <w:rtl/>
                <w:lang w:val="en-US" w:bidi="ar-IQ"/>
              </w:rPr>
              <w:t>0.913</w:t>
            </w:r>
          </w:p>
        </w:tc>
      </w:tr>
    </w:tbl>
    <w:p w:rsidR="003E29C1" w:rsidRPr="007D62CA" w:rsidRDefault="003E29C1" w:rsidP="003E29C1">
      <w:pPr>
        <w:bidi/>
        <w:spacing w:after="0" w:line="360" w:lineRule="auto"/>
        <w:ind w:left="360"/>
        <w:jc w:val="both"/>
        <w:rPr>
          <w:rFonts w:ascii="Arial" w:eastAsia="SimSun" w:hAnsi="Arial" w:cs="Arial"/>
          <w:sz w:val="28"/>
          <w:szCs w:val="28"/>
          <w:rtl/>
          <w:lang w:val="en-US" w:eastAsia="zh-CN" w:bidi="ar-IQ"/>
        </w:rPr>
      </w:pPr>
    </w:p>
    <w:p w:rsidR="003E29C1" w:rsidRPr="007D62CA" w:rsidRDefault="003E29C1" w:rsidP="003E29C1">
      <w:pPr>
        <w:bidi/>
        <w:spacing w:after="0" w:line="360" w:lineRule="auto"/>
        <w:ind w:left="8"/>
        <w:jc w:val="center"/>
        <w:rPr>
          <w:rFonts w:ascii="Arial" w:eastAsia="SimSun" w:hAnsi="Arial" w:cs="Arial"/>
          <w:sz w:val="28"/>
          <w:szCs w:val="28"/>
          <w:rtl/>
          <w:lang w:val="en-US" w:eastAsia="zh-CN" w:bidi="ar-IQ"/>
        </w:rPr>
      </w:pPr>
      <w:r w:rsidRPr="007D62CA">
        <w:rPr>
          <w:rFonts w:ascii="Calibri" w:eastAsia="Calibri" w:hAnsi="Calibri" w:cs="Arial"/>
          <w:noProof/>
          <w:shd w:val="clear" w:color="auto" w:fill="99FF66"/>
          <w:lang w:eastAsia="fr-FR"/>
        </w:rPr>
        <w:lastRenderedPageBreak/>
        <w:drawing>
          <wp:inline distT="0" distB="0" distL="0" distR="0" wp14:anchorId="6E9B8F03" wp14:editId="60CA5296">
            <wp:extent cx="5314950" cy="3124200"/>
            <wp:effectExtent l="0" t="0" r="19050" b="19050"/>
            <wp:docPr id="3" name="مخطط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E29C1" w:rsidRPr="007D62CA" w:rsidRDefault="003E29C1" w:rsidP="003E29C1">
      <w:pPr>
        <w:pStyle w:val="Lgende"/>
        <w:bidi/>
        <w:jc w:val="center"/>
        <w:rPr>
          <w:rFonts w:ascii="Simplified Arabic" w:eastAsia="SimSun" w:hAnsi="Simplified Arabic" w:cs="Simplified Arabic"/>
          <w:sz w:val="28"/>
          <w:szCs w:val="28"/>
          <w:rtl/>
          <w:lang w:eastAsia="zh-CN" w:bidi="ar-IQ"/>
        </w:rPr>
      </w:pPr>
      <w:bookmarkStart w:id="11" w:name="_Toc183699169"/>
      <w:r w:rsidRPr="007D62CA">
        <w:rPr>
          <w:rFonts w:ascii="Simplified Arabic" w:hAnsi="Simplified Arabic" w:cs="Simplified Arabic"/>
          <w:sz w:val="28"/>
          <w:szCs w:val="28"/>
          <w:rtl/>
        </w:rPr>
        <w:t xml:space="preserve">شكل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شكل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19</w:t>
      </w:r>
      <w:r w:rsidRPr="007D62CA">
        <w:rPr>
          <w:rFonts w:ascii="Simplified Arabic" w:hAnsi="Simplified Arabic" w:cs="Simplified Arabic"/>
          <w:sz w:val="28"/>
          <w:szCs w:val="28"/>
          <w:rtl/>
        </w:rPr>
        <w:fldChar w:fldCharType="end"/>
      </w:r>
      <w:r w:rsidRPr="007D62CA">
        <w:rPr>
          <w:rFonts w:ascii="Simplified Arabic" w:hAnsi="Simplified Arabic" w:cs="Simplified Arabic"/>
          <w:sz w:val="28"/>
          <w:szCs w:val="28"/>
          <w:rtl/>
          <w:lang w:bidi="ar-TN"/>
        </w:rPr>
        <w:t>: قيم الثبات لمتغيرات الدراسة الرئيسية والابعاد</w:t>
      </w:r>
      <w:bookmarkEnd w:id="11"/>
    </w:p>
    <w:p w:rsidR="003E29C1" w:rsidRPr="007D62CA" w:rsidRDefault="003E29C1" w:rsidP="003E29C1">
      <w:pPr>
        <w:bidi/>
        <w:spacing w:before="100" w:beforeAutospacing="1" w:after="100" w:afterAutospacing="1" w:line="360" w:lineRule="auto"/>
        <w:ind w:left="8"/>
        <w:jc w:val="both"/>
        <w:rPr>
          <w:rFonts w:ascii="Simplified Arabic" w:eastAsia="SimSun" w:hAnsi="Simplified Arabic" w:cs="Simplified Arabic"/>
          <w:sz w:val="28"/>
          <w:szCs w:val="28"/>
          <w:rtl/>
          <w:lang w:val="en-US" w:eastAsia="zh-CN" w:bidi="ar-IQ"/>
        </w:rPr>
      </w:pPr>
      <w:r w:rsidRPr="007D62CA">
        <w:rPr>
          <w:rFonts w:ascii="Simplified Arabic" w:eastAsia="SimSun" w:hAnsi="Simplified Arabic" w:cs="Simplified Arabic"/>
          <w:sz w:val="28"/>
          <w:szCs w:val="28"/>
          <w:rtl/>
          <w:lang w:val="en-US" w:eastAsia="zh-CN" w:bidi="ar-IQ"/>
        </w:rPr>
        <w:t>اما بخصوص قيم معامل الثبات للعبارات التي تضمنها كل بعد بصورة مستقلة ومقدار تأثيرها على قيمة معامل الثبات في حالة تم حذفها يبين لنا الجدول الاتي مقدار ثبات العبارات لكل بعد وعلى النحو الاتي:-</w:t>
      </w:r>
    </w:p>
    <w:p w:rsidR="003E29C1" w:rsidRPr="007D62CA" w:rsidRDefault="003E29C1" w:rsidP="003E29C1">
      <w:pPr>
        <w:numPr>
          <w:ilvl w:val="0"/>
          <w:numId w:val="16"/>
        </w:numPr>
        <w:bidi/>
        <w:spacing w:before="100" w:beforeAutospacing="1" w:after="100" w:afterAutospacing="1" w:line="360" w:lineRule="auto"/>
        <w:ind w:left="714" w:hanging="357"/>
        <w:contextualSpacing/>
        <w:jc w:val="both"/>
        <w:rPr>
          <w:rFonts w:ascii="Simplified Arabic" w:eastAsia="SimSun" w:hAnsi="Simplified Arabic" w:cs="Simplified Arabic"/>
          <w:b/>
          <w:bCs/>
          <w:sz w:val="28"/>
          <w:szCs w:val="28"/>
          <w:lang w:val="en-US" w:eastAsia="zh-CN" w:bidi="ar-IQ"/>
        </w:rPr>
      </w:pPr>
      <w:r w:rsidRPr="007D62CA">
        <w:rPr>
          <w:rFonts w:ascii="Simplified Arabic" w:eastAsia="SimSun" w:hAnsi="Simplified Arabic" w:cs="Simplified Arabic"/>
          <w:b/>
          <w:bCs/>
          <w:sz w:val="28"/>
          <w:szCs w:val="28"/>
          <w:rtl/>
          <w:lang w:val="en-US" w:eastAsia="zh-CN" w:bidi="ar-IQ"/>
        </w:rPr>
        <w:t xml:space="preserve">الثبات لعبارات البعد </w:t>
      </w:r>
      <w:r w:rsidRPr="007D62CA">
        <w:rPr>
          <w:rFonts w:ascii="Simplified Arabic" w:eastAsia="Times New Roman" w:hAnsi="Simplified Arabic" w:cs="Simplified Arabic"/>
          <w:b/>
          <w:bCs/>
          <w:sz w:val="28"/>
          <w:szCs w:val="28"/>
          <w:rtl/>
          <w:lang w:val="en-US"/>
        </w:rPr>
        <w:t xml:space="preserve">الاستقطاب </w:t>
      </w:r>
      <w:proofErr w:type="gramStart"/>
      <w:r w:rsidRPr="007D62CA">
        <w:rPr>
          <w:rFonts w:ascii="Simplified Arabic" w:eastAsia="Times New Roman" w:hAnsi="Simplified Arabic" w:cs="Simplified Arabic"/>
          <w:b/>
          <w:bCs/>
          <w:sz w:val="28"/>
          <w:szCs w:val="28"/>
          <w:rtl/>
          <w:lang w:val="en-US"/>
        </w:rPr>
        <w:t>والتعيين</w:t>
      </w:r>
      <w:proofErr w:type="gramEnd"/>
    </w:p>
    <w:p w:rsidR="003E29C1" w:rsidRPr="007D62CA" w:rsidRDefault="003E29C1" w:rsidP="003E29C1">
      <w:pPr>
        <w:pStyle w:val="Lgende"/>
        <w:bidi/>
        <w:jc w:val="center"/>
        <w:rPr>
          <w:rFonts w:ascii="Simplified Arabic" w:eastAsia="SimSun" w:hAnsi="Simplified Arabic" w:cs="Simplified Arabic"/>
          <w:b w:val="0"/>
          <w:bCs w:val="0"/>
          <w:sz w:val="28"/>
          <w:szCs w:val="28"/>
          <w:lang w:eastAsia="zh-CN" w:bidi="ar-IQ"/>
        </w:rPr>
      </w:pPr>
      <w:bookmarkStart w:id="12" w:name="_Toc183699120"/>
      <w:r w:rsidRPr="007D62CA">
        <w:rPr>
          <w:rFonts w:ascii="Simplified Arabic" w:hAnsi="Simplified Arabic" w:cs="Simplified Arabic"/>
          <w:sz w:val="28"/>
          <w:szCs w:val="28"/>
          <w:rtl/>
        </w:rPr>
        <w:t xml:space="preserve">جدول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جدول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4</w:t>
      </w:r>
      <w:r w:rsidRPr="007D62CA">
        <w:rPr>
          <w:rFonts w:ascii="Simplified Arabic" w:hAnsi="Simplified Arabic" w:cs="Simplified Arabic"/>
          <w:sz w:val="28"/>
          <w:szCs w:val="28"/>
          <w:rtl/>
        </w:rPr>
        <w:fldChar w:fldCharType="end"/>
      </w:r>
      <w:r w:rsidRPr="007D62CA">
        <w:rPr>
          <w:rFonts w:ascii="Simplified Arabic" w:hAnsi="Simplified Arabic" w:cs="Simplified Arabic"/>
          <w:noProof/>
          <w:sz w:val="28"/>
          <w:szCs w:val="28"/>
          <w:rtl/>
          <w:lang w:bidi="ar-TN"/>
        </w:rPr>
        <w:t>: ثبات عبارات البعد الاستقطاب والتعيين</w:t>
      </w:r>
      <w:bookmarkEnd w:id="12"/>
    </w:p>
    <w:tbl>
      <w:tblPr>
        <w:tblStyle w:val="Trameclaire-Accent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6"/>
        <w:gridCol w:w="1222"/>
        <w:gridCol w:w="1029"/>
        <w:gridCol w:w="963"/>
        <w:gridCol w:w="1382"/>
      </w:tblGrid>
      <w:tr w:rsidR="003E29C1" w:rsidRPr="007D62CA" w:rsidTr="00674CD8">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854" w:type="dxa"/>
            <w:gridSpan w:val="5"/>
            <w:tcBorders>
              <w:top w:val="none" w:sz="0" w:space="0" w:color="auto"/>
              <w:left w:val="none" w:sz="0" w:space="0" w:color="auto"/>
              <w:bottom w:val="none" w:sz="0" w:space="0" w:color="auto"/>
              <w:right w:val="none" w:sz="0" w:space="0" w:color="auto"/>
            </w:tcBorders>
            <w:vAlign w:val="center"/>
          </w:tcPr>
          <w:p w:rsidR="003E29C1" w:rsidRPr="007D62CA" w:rsidRDefault="003E29C1" w:rsidP="00674CD8">
            <w:pPr>
              <w:bidi/>
              <w:spacing w:line="360" w:lineRule="auto"/>
              <w:rPr>
                <w:rFonts w:ascii="Simplified Arabic" w:eastAsia="Calibri" w:hAnsi="Simplified Arabic" w:cs="Simplified Arabic"/>
                <w:color w:val="auto"/>
                <w:sz w:val="24"/>
                <w:szCs w:val="24"/>
              </w:rPr>
            </w:pPr>
          </w:p>
        </w:tc>
      </w:tr>
      <w:tr w:rsidR="003E29C1" w:rsidRPr="007D62CA" w:rsidTr="00674CD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76"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rPr>
                <w:rFonts w:ascii="Simplified Arabic" w:eastAsia="Calibri" w:hAnsi="Simplified Arabic" w:cs="Simplified Arabic"/>
                <w:b w:val="0"/>
                <w:bCs w:val="0"/>
                <w:color w:val="auto"/>
                <w:sz w:val="24"/>
                <w:szCs w:val="24"/>
                <w:rtl/>
              </w:rPr>
            </w:pPr>
            <w:r w:rsidRPr="007D62CA">
              <w:rPr>
                <w:rFonts w:ascii="Simplified Arabic" w:eastAsia="Calibri" w:hAnsi="Simplified Arabic" w:cs="Simplified Arabic"/>
                <w:b w:val="0"/>
                <w:bCs w:val="0"/>
                <w:color w:val="auto"/>
                <w:sz w:val="24"/>
                <w:szCs w:val="24"/>
                <w:rtl/>
              </w:rPr>
              <w:t>العبارات</w:t>
            </w:r>
          </w:p>
        </w:tc>
        <w:tc>
          <w:tcPr>
            <w:tcW w:w="1260"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rtl/>
              </w:rPr>
            </w:pPr>
            <w:proofErr w:type="gramStart"/>
            <w:r w:rsidRPr="007D62CA">
              <w:rPr>
                <w:rFonts w:ascii="Simplified Arabic" w:eastAsia="Calibri" w:hAnsi="Simplified Arabic" w:cs="Simplified Arabic"/>
                <w:color w:val="auto"/>
                <w:sz w:val="24"/>
                <w:szCs w:val="24"/>
                <w:rtl/>
              </w:rPr>
              <w:t>متوسط</w:t>
            </w:r>
            <w:proofErr w:type="gramEnd"/>
            <w:r w:rsidRPr="007D62CA">
              <w:rPr>
                <w:rFonts w:ascii="Simplified Arabic" w:eastAsia="Calibri" w:hAnsi="Simplified Arabic" w:cs="Simplified Arabic"/>
                <w:color w:val="auto"/>
                <w:sz w:val="24"/>
                <w:szCs w:val="24"/>
                <w:rtl/>
              </w:rPr>
              <w:t xml:space="preserve"> المقياس</w:t>
            </w:r>
          </w:p>
        </w:tc>
        <w:tc>
          <w:tcPr>
            <w:tcW w:w="1080"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rtl/>
              </w:rPr>
            </w:pPr>
            <w:r w:rsidRPr="007D62CA">
              <w:rPr>
                <w:rFonts w:ascii="Simplified Arabic" w:eastAsia="Calibri" w:hAnsi="Simplified Arabic" w:cs="Simplified Arabic"/>
                <w:color w:val="auto"/>
                <w:sz w:val="24"/>
                <w:szCs w:val="24"/>
                <w:rtl/>
              </w:rPr>
              <w:t>تباين المقياس</w:t>
            </w:r>
          </w:p>
        </w:tc>
        <w:tc>
          <w:tcPr>
            <w:tcW w:w="1026"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rtl/>
              </w:rPr>
            </w:pPr>
            <w:proofErr w:type="gramStart"/>
            <w:r w:rsidRPr="007D62CA">
              <w:rPr>
                <w:rFonts w:ascii="Simplified Arabic" w:eastAsia="Calibri" w:hAnsi="Simplified Arabic" w:cs="Simplified Arabic"/>
                <w:color w:val="auto"/>
                <w:sz w:val="24"/>
                <w:szCs w:val="24"/>
                <w:rtl/>
              </w:rPr>
              <w:t>الترابط</w:t>
            </w:r>
            <w:proofErr w:type="gramEnd"/>
            <w:r w:rsidRPr="007D62CA">
              <w:rPr>
                <w:rFonts w:ascii="Simplified Arabic" w:eastAsia="Calibri" w:hAnsi="Simplified Arabic" w:cs="Simplified Arabic"/>
                <w:color w:val="auto"/>
                <w:sz w:val="24"/>
                <w:szCs w:val="24"/>
                <w:rtl/>
              </w:rPr>
              <w:t xml:space="preserve"> الكلي</w:t>
            </w:r>
          </w:p>
        </w:tc>
        <w:tc>
          <w:tcPr>
            <w:tcW w:w="1512" w:type="dxa"/>
            <w:tcBorders>
              <w:left w:val="none" w:sz="0" w:space="0" w:color="auto"/>
              <w:right w:val="none" w:sz="0" w:space="0" w:color="auto"/>
            </w:tcBorders>
            <w:shd w:val="clear" w:color="auto" w:fill="FBD4B4" w:themeFill="accent6" w:themeFillTint="66"/>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rtl/>
              </w:rPr>
            </w:pPr>
            <w:r w:rsidRPr="007D62CA">
              <w:rPr>
                <w:rFonts w:ascii="Simplified Arabic" w:eastAsia="Calibri" w:hAnsi="Simplified Arabic" w:cs="Simplified Arabic"/>
                <w:color w:val="auto"/>
                <w:sz w:val="24"/>
                <w:szCs w:val="24"/>
                <w:rtl/>
              </w:rPr>
              <w:t xml:space="preserve">ألفا </w:t>
            </w:r>
            <w:proofErr w:type="spellStart"/>
            <w:r w:rsidRPr="007D62CA">
              <w:rPr>
                <w:rFonts w:ascii="Simplified Arabic" w:eastAsia="Calibri" w:hAnsi="Simplified Arabic" w:cs="Simplified Arabic"/>
                <w:color w:val="auto"/>
                <w:sz w:val="24"/>
                <w:szCs w:val="24"/>
                <w:rtl/>
              </w:rPr>
              <w:t>كرونباخ</w:t>
            </w:r>
            <w:proofErr w:type="spellEnd"/>
            <w:r w:rsidRPr="007D62CA">
              <w:rPr>
                <w:rFonts w:ascii="Simplified Arabic" w:eastAsia="Calibri" w:hAnsi="Simplified Arabic" w:cs="Simplified Arabic"/>
                <w:color w:val="auto"/>
                <w:sz w:val="24"/>
                <w:szCs w:val="24"/>
                <w:rtl/>
              </w:rPr>
              <w:t xml:space="preserve"> إذا تم حذف العنصر</w:t>
            </w:r>
          </w:p>
        </w:tc>
      </w:tr>
      <w:tr w:rsidR="003E29C1" w:rsidRPr="007D62CA" w:rsidTr="00674CD8">
        <w:trPr>
          <w:trHeight w:val="20"/>
          <w:jc w:val="center"/>
        </w:trPr>
        <w:tc>
          <w:tcPr>
            <w:cnfStyle w:val="001000000000" w:firstRow="0" w:lastRow="0" w:firstColumn="1" w:lastColumn="0" w:oddVBand="0" w:evenVBand="0" w:oddHBand="0" w:evenHBand="0" w:firstRowFirstColumn="0" w:firstRowLastColumn="0" w:lastRowFirstColumn="0" w:lastRowLastColumn="0"/>
            <w:tcW w:w="4976" w:type="dxa"/>
          </w:tcPr>
          <w:p w:rsidR="003E29C1" w:rsidRPr="007D62CA" w:rsidRDefault="003E29C1" w:rsidP="00674CD8">
            <w:pPr>
              <w:tabs>
                <w:tab w:val="right" w:pos="425"/>
              </w:tabs>
              <w:bidi/>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 xml:space="preserve">تحاول الوزارة استقطاب عاملين من ذوي المهارة والخبرة والمعرفة وتوظيفهم لديها للتخلص من كلف </w:t>
            </w:r>
            <w:proofErr w:type="gramStart"/>
            <w:r w:rsidRPr="007D62CA">
              <w:rPr>
                <w:rFonts w:ascii="Simplified Arabic" w:eastAsia="Calibri" w:hAnsi="Simplified Arabic" w:cs="Simplified Arabic"/>
                <w:b w:val="0"/>
                <w:bCs w:val="0"/>
                <w:color w:val="auto"/>
                <w:sz w:val="24"/>
                <w:szCs w:val="24"/>
                <w:rtl/>
                <w:lang w:bidi="ar-IQ"/>
              </w:rPr>
              <w:t>التدريب .</w:t>
            </w:r>
            <w:proofErr w:type="gramEnd"/>
          </w:p>
        </w:tc>
        <w:tc>
          <w:tcPr>
            <w:tcW w:w="1260"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16.9972</w:t>
            </w:r>
          </w:p>
        </w:tc>
        <w:tc>
          <w:tcPr>
            <w:tcW w:w="1080"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6.031</w:t>
            </w:r>
          </w:p>
        </w:tc>
        <w:tc>
          <w:tcPr>
            <w:tcW w:w="1026"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.644</w:t>
            </w:r>
          </w:p>
        </w:tc>
        <w:tc>
          <w:tcPr>
            <w:tcW w:w="1512"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.828</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76" w:type="dxa"/>
            <w:tcBorders>
              <w:left w:val="none" w:sz="0" w:space="0" w:color="auto"/>
              <w:right w:val="none" w:sz="0" w:space="0" w:color="auto"/>
            </w:tcBorders>
          </w:tcPr>
          <w:p w:rsidR="003E29C1" w:rsidRPr="007D62CA" w:rsidRDefault="003E29C1" w:rsidP="00674CD8">
            <w:pPr>
              <w:tabs>
                <w:tab w:val="right" w:pos="425"/>
              </w:tabs>
              <w:bidi/>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 xml:space="preserve">هناك خطط تدريب وتأهيل على مستوى الاقسام في </w:t>
            </w:r>
            <w:r w:rsidRPr="007D62CA">
              <w:rPr>
                <w:rFonts w:ascii="Simplified Arabic" w:eastAsia="Calibri" w:hAnsi="Simplified Arabic" w:cs="Simplified Arabic"/>
                <w:b w:val="0"/>
                <w:bCs w:val="0"/>
                <w:color w:val="auto"/>
                <w:sz w:val="24"/>
                <w:szCs w:val="24"/>
                <w:rtl/>
                <w:lang w:bidi="ar-IQ"/>
              </w:rPr>
              <w:lastRenderedPageBreak/>
              <w:t xml:space="preserve">الوزارة </w:t>
            </w:r>
            <w:proofErr w:type="spellStart"/>
            <w:r w:rsidRPr="007D62CA">
              <w:rPr>
                <w:rFonts w:ascii="Simplified Arabic" w:eastAsia="Calibri" w:hAnsi="Simplified Arabic" w:cs="Simplified Arabic"/>
                <w:b w:val="0"/>
                <w:bCs w:val="0"/>
                <w:color w:val="auto"/>
                <w:sz w:val="24"/>
                <w:szCs w:val="24"/>
                <w:rtl/>
                <w:lang w:bidi="ar-IQ"/>
              </w:rPr>
              <w:t>لاجل</w:t>
            </w:r>
            <w:proofErr w:type="spellEnd"/>
            <w:r w:rsidRPr="007D62CA">
              <w:rPr>
                <w:rFonts w:ascii="Simplified Arabic" w:eastAsia="Calibri" w:hAnsi="Simplified Arabic" w:cs="Simplified Arabic"/>
                <w:b w:val="0"/>
                <w:bCs w:val="0"/>
                <w:color w:val="auto"/>
                <w:sz w:val="24"/>
                <w:szCs w:val="24"/>
                <w:rtl/>
                <w:lang w:bidi="ar-IQ"/>
              </w:rPr>
              <w:t xml:space="preserve"> التمهيد للتعامل مع الكوادر الجديدة بالوزارة. </w:t>
            </w:r>
          </w:p>
        </w:tc>
        <w:tc>
          <w:tcPr>
            <w:tcW w:w="1260" w:type="dxa"/>
            <w:tcBorders>
              <w:left w:val="none" w:sz="0" w:space="0" w:color="auto"/>
              <w:right w:val="none" w:sz="0" w:space="0" w:color="auto"/>
            </w:tcBorders>
            <w:vAlign w:val="center"/>
          </w:tcPr>
          <w:p w:rsidR="003E29C1" w:rsidRPr="007D62CA" w:rsidRDefault="003E29C1" w:rsidP="00674CD8">
            <w:pPr>
              <w:tabs>
                <w:tab w:val="right" w:pos="425"/>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lastRenderedPageBreak/>
              <w:t>16.9528</w:t>
            </w:r>
          </w:p>
        </w:tc>
        <w:tc>
          <w:tcPr>
            <w:tcW w:w="1080" w:type="dxa"/>
            <w:tcBorders>
              <w:left w:val="none" w:sz="0" w:space="0" w:color="auto"/>
              <w:right w:val="none" w:sz="0" w:space="0" w:color="auto"/>
            </w:tcBorders>
            <w:vAlign w:val="center"/>
          </w:tcPr>
          <w:p w:rsidR="003E29C1" w:rsidRPr="007D62CA" w:rsidRDefault="003E29C1" w:rsidP="00674CD8">
            <w:pPr>
              <w:tabs>
                <w:tab w:val="right" w:pos="425"/>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5.934</w:t>
            </w:r>
          </w:p>
        </w:tc>
        <w:tc>
          <w:tcPr>
            <w:tcW w:w="1026" w:type="dxa"/>
            <w:tcBorders>
              <w:left w:val="none" w:sz="0" w:space="0" w:color="auto"/>
              <w:right w:val="none" w:sz="0" w:space="0" w:color="auto"/>
            </w:tcBorders>
            <w:vAlign w:val="center"/>
          </w:tcPr>
          <w:p w:rsidR="003E29C1" w:rsidRPr="007D62CA" w:rsidRDefault="003E29C1" w:rsidP="00674CD8">
            <w:pPr>
              <w:tabs>
                <w:tab w:val="right" w:pos="425"/>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.662</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.823</w:t>
            </w:r>
          </w:p>
        </w:tc>
      </w:tr>
      <w:tr w:rsidR="003E29C1" w:rsidRPr="007D62CA" w:rsidTr="00674CD8">
        <w:trPr>
          <w:trHeight w:val="20"/>
          <w:jc w:val="center"/>
        </w:trPr>
        <w:tc>
          <w:tcPr>
            <w:cnfStyle w:val="001000000000" w:firstRow="0" w:lastRow="0" w:firstColumn="1" w:lastColumn="0" w:oddVBand="0" w:evenVBand="0" w:oddHBand="0" w:evenHBand="0" w:firstRowFirstColumn="0" w:firstRowLastColumn="0" w:lastRowFirstColumn="0" w:lastRowLastColumn="0"/>
            <w:tcW w:w="4976" w:type="dxa"/>
          </w:tcPr>
          <w:p w:rsidR="003E29C1" w:rsidRPr="007D62CA" w:rsidRDefault="003E29C1" w:rsidP="00674CD8">
            <w:pPr>
              <w:tabs>
                <w:tab w:val="right" w:pos="425"/>
              </w:tabs>
              <w:bidi/>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lastRenderedPageBreak/>
              <w:t xml:space="preserve">تعمل الادارة على توفير خطط لتدريب وتأهيل العاملين على مستوى الاقسام والوحدات </w:t>
            </w:r>
            <w:proofErr w:type="spellStart"/>
            <w:r w:rsidRPr="007D62CA">
              <w:rPr>
                <w:rFonts w:ascii="Simplified Arabic" w:eastAsia="Calibri" w:hAnsi="Simplified Arabic" w:cs="Simplified Arabic"/>
                <w:b w:val="0"/>
                <w:bCs w:val="0"/>
                <w:color w:val="auto"/>
                <w:sz w:val="24"/>
                <w:szCs w:val="24"/>
                <w:rtl/>
                <w:lang w:bidi="ar-IQ"/>
              </w:rPr>
              <w:t>لاجل</w:t>
            </w:r>
            <w:proofErr w:type="spellEnd"/>
            <w:r w:rsidRPr="007D62CA">
              <w:rPr>
                <w:rFonts w:ascii="Simplified Arabic" w:eastAsia="Calibri" w:hAnsi="Simplified Arabic" w:cs="Simplified Arabic"/>
                <w:b w:val="0"/>
                <w:bCs w:val="0"/>
                <w:color w:val="auto"/>
                <w:sz w:val="24"/>
                <w:szCs w:val="24"/>
                <w:rtl/>
                <w:lang w:bidi="ar-IQ"/>
              </w:rPr>
              <w:t xml:space="preserve"> التمكن من التعامل مع مفهوم التوجه الاستراتيجي  </w:t>
            </w:r>
          </w:p>
        </w:tc>
        <w:tc>
          <w:tcPr>
            <w:tcW w:w="1260"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17.0861</w:t>
            </w:r>
          </w:p>
        </w:tc>
        <w:tc>
          <w:tcPr>
            <w:tcW w:w="1080"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6.018</w:t>
            </w:r>
          </w:p>
        </w:tc>
        <w:tc>
          <w:tcPr>
            <w:tcW w:w="1026"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.648</w:t>
            </w:r>
          </w:p>
        </w:tc>
        <w:tc>
          <w:tcPr>
            <w:tcW w:w="1512"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.827</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76" w:type="dxa"/>
            <w:tcBorders>
              <w:left w:val="none" w:sz="0" w:space="0" w:color="auto"/>
              <w:right w:val="none" w:sz="0" w:space="0" w:color="auto"/>
            </w:tcBorders>
          </w:tcPr>
          <w:p w:rsidR="003E29C1" w:rsidRPr="007D62CA" w:rsidRDefault="003E29C1" w:rsidP="00674CD8">
            <w:pPr>
              <w:tabs>
                <w:tab w:val="right" w:pos="425"/>
              </w:tabs>
              <w:bidi/>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هدف الادارة العليا بالوزارة هو اكتساب المعرفة لتطوير مجالات جديدة للتعلم التكنولوجي التي تصب في خدمة المواطن .</w:t>
            </w:r>
          </w:p>
        </w:tc>
        <w:tc>
          <w:tcPr>
            <w:tcW w:w="1260" w:type="dxa"/>
            <w:tcBorders>
              <w:left w:val="none" w:sz="0" w:space="0" w:color="auto"/>
              <w:right w:val="none" w:sz="0" w:space="0" w:color="auto"/>
            </w:tcBorders>
            <w:vAlign w:val="center"/>
          </w:tcPr>
          <w:p w:rsidR="003E29C1" w:rsidRPr="007D62CA" w:rsidRDefault="003E29C1" w:rsidP="00674CD8">
            <w:pPr>
              <w:tabs>
                <w:tab w:val="right" w:pos="425"/>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17.0611</w:t>
            </w:r>
          </w:p>
        </w:tc>
        <w:tc>
          <w:tcPr>
            <w:tcW w:w="1080" w:type="dxa"/>
            <w:tcBorders>
              <w:left w:val="none" w:sz="0" w:space="0" w:color="auto"/>
              <w:right w:val="none" w:sz="0" w:space="0" w:color="auto"/>
            </w:tcBorders>
            <w:vAlign w:val="center"/>
          </w:tcPr>
          <w:p w:rsidR="003E29C1" w:rsidRPr="007D62CA" w:rsidRDefault="003E29C1" w:rsidP="00674CD8">
            <w:pPr>
              <w:tabs>
                <w:tab w:val="right" w:pos="425"/>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5.941</w:t>
            </w:r>
          </w:p>
        </w:tc>
        <w:tc>
          <w:tcPr>
            <w:tcW w:w="1026" w:type="dxa"/>
            <w:tcBorders>
              <w:left w:val="none" w:sz="0" w:space="0" w:color="auto"/>
              <w:right w:val="none" w:sz="0" w:space="0" w:color="auto"/>
            </w:tcBorders>
            <w:vAlign w:val="center"/>
          </w:tcPr>
          <w:p w:rsidR="003E29C1" w:rsidRPr="007D62CA" w:rsidRDefault="003E29C1" w:rsidP="00674CD8">
            <w:pPr>
              <w:tabs>
                <w:tab w:val="right" w:pos="425"/>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.676</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.820</w:t>
            </w:r>
          </w:p>
        </w:tc>
      </w:tr>
      <w:tr w:rsidR="003E29C1" w:rsidRPr="007D62CA" w:rsidTr="00674CD8">
        <w:trPr>
          <w:trHeight w:val="20"/>
          <w:jc w:val="center"/>
        </w:trPr>
        <w:tc>
          <w:tcPr>
            <w:cnfStyle w:val="001000000000" w:firstRow="0" w:lastRow="0" w:firstColumn="1" w:lastColumn="0" w:oddVBand="0" w:evenVBand="0" w:oddHBand="0" w:evenHBand="0" w:firstRowFirstColumn="0" w:firstRowLastColumn="0" w:lastRowFirstColumn="0" w:lastRowLastColumn="0"/>
            <w:tcW w:w="4976" w:type="dxa"/>
          </w:tcPr>
          <w:p w:rsidR="003E29C1" w:rsidRPr="007D62CA" w:rsidRDefault="003E29C1" w:rsidP="00674CD8">
            <w:pPr>
              <w:bidi/>
              <w:jc w:val="lowKashida"/>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ان المهارات والخبرات المكتسبة من التدريب المقدمة من قبل ادارة المنظمة مناسبة ومفيدة لاستخدام لاحقاً .</w:t>
            </w:r>
          </w:p>
        </w:tc>
        <w:tc>
          <w:tcPr>
            <w:tcW w:w="1260"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17.0917</w:t>
            </w:r>
          </w:p>
        </w:tc>
        <w:tc>
          <w:tcPr>
            <w:tcW w:w="1080"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5.699</w:t>
            </w:r>
          </w:p>
        </w:tc>
        <w:tc>
          <w:tcPr>
            <w:tcW w:w="1026" w:type="dxa"/>
            <w:vAlign w:val="center"/>
          </w:tcPr>
          <w:p w:rsidR="003E29C1" w:rsidRPr="007D62CA" w:rsidRDefault="003E29C1" w:rsidP="00674CD8">
            <w:pPr>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.694</w:t>
            </w:r>
          </w:p>
        </w:tc>
        <w:tc>
          <w:tcPr>
            <w:tcW w:w="1512" w:type="dxa"/>
            <w:vAlign w:val="center"/>
          </w:tcPr>
          <w:p w:rsidR="003E29C1" w:rsidRPr="007D62CA" w:rsidRDefault="003E29C1" w:rsidP="00674CD8">
            <w:pPr>
              <w:keepNext/>
              <w:tabs>
                <w:tab w:val="right" w:pos="425"/>
              </w:tabs>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color w:val="auto"/>
                <w:sz w:val="24"/>
                <w:szCs w:val="24"/>
                <w:lang w:bidi="ar-IQ"/>
              </w:rPr>
              <w:t>.815</w:t>
            </w:r>
          </w:p>
        </w:tc>
      </w:tr>
    </w:tbl>
    <w:p w:rsidR="003E29C1" w:rsidRPr="007D62CA" w:rsidRDefault="003E29C1" w:rsidP="003E29C1">
      <w:pPr>
        <w:bidi/>
        <w:spacing w:after="0" w:line="360" w:lineRule="auto"/>
        <w:ind w:left="8"/>
        <w:contextualSpacing/>
        <w:jc w:val="both"/>
        <w:rPr>
          <w:rFonts w:ascii="Simplified Arabic" w:eastAsia="SimSun" w:hAnsi="Simplified Arabic" w:cs="Simplified Arabic"/>
          <w:sz w:val="28"/>
          <w:szCs w:val="28"/>
          <w:rtl/>
          <w:lang w:val="en-US" w:eastAsia="zh-CN" w:bidi="ar-IQ"/>
        </w:rPr>
      </w:pPr>
    </w:p>
    <w:p w:rsidR="003E29C1" w:rsidRPr="007D62CA" w:rsidRDefault="003E29C1" w:rsidP="003E29C1">
      <w:pPr>
        <w:bidi/>
        <w:spacing w:before="100" w:beforeAutospacing="1" w:after="100" w:afterAutospacing="1" w:line="360" w:lineRule="auto"/>
        <w:jc w:val="both"/>
        <w:rPr>
          <w:rFonts w:ascii="Simplified Arabic" w:eastAsia="SimSun" w:hAnsi="Simplified Arabic" w:cs="Simplified Arabic"/>
          <w:sz w:val="28"/>
          <w:szCs w:val="28"/>
          <w:rtl/>
          <w:lang w:val="en-US" w:eastAsia="zh-CN" w:bidi="ar-IQ"/>
        </w:rPr>
      </w:pPr>
      <w:r w:rsidRPr="007D62CA">
        <w:rPr>
          <w:rFonts w:ascii="Simplified Arabic" w:eastAsia="SimSun" w:hAnsi="Simplified Arabic" w:cs="Simplified Arabic"/>
          <w:sz w:val="28"/>
          <w:szCs w:val="28"/>
          <w:rtl/>
          <w:lang w:val="en-US" w:eastAsia="zh-CN" w:bidi="ar-IQ"/>
        </w:rPr>
        <w:t>ونلحظ من خلال مؤشرا</w:t>
      </w:r>
      <w:proofErr w:type="gramStart"/>
      <w:r w:rsidRPr="007D62CA">
        <w:rPr>
          <w:rFonts w:ascii="Simplified Arabic" w:eastAsia="SimSun" w:hAnsi="Simplified Arabic" w:cs="Simplified Arabic"/>
          <w:sz w:val="28"/>
          <w:szCs w:val="28"/>
          <w:rtl/>
          <w:lang w:val="en-US" w:eastAsia="zh-CN" w:bidi="ar-IQ"/>
        </w:rPr>
        <w:t xml:space="preserve">ت </w:t>
      </w:r>
      <w:proofErr w:type="spellStart"/>
      <w:r w:rsidRPr="007D62CA">
        <w:rPr>
          <w:rFonts w:ascii="Simplified Arabic" w:eastAsia="SimSun" w:hAnsi="Simplified Arabic" w:cs="Simplified Arabic"/>
          <w:sz w:val="28"/>
          <w:szCs w:val="28"/>
          <w:rtl/>
          <w:lang w:val="en-US" w:eastAsia="zh-CN" w:bidi="ar-IQ"/>
        </w:rPr>
        <w:t>الخاصه</w:t>
      </w:r>
      <w:proofErr w:type="spellEnd"/>
      <w:proofErr w:type="gramEnd"/>
      <w:r w:rsidRPr="007D62CA">
        <w:rPr>
          <w:rFonts w:ascii="Simplified Arabic" w:eastAsia="SimSun" w:hAnsi="Simplified Arabic" w:cs="Simplified Arabic"/>
          <w:sz w:val="28"/>
          <w:szCs w:val="28"/>
          <w:rtl/>
          <w:lang w:val="en-US" w:eastAsia="zh-CN" w:bidi="ar-IQ"/>
        </w:rPr>
        <w:t xml:space="preserve"> بالبعد الاستقطاب والتعيين, في حالة حذف عبارة من العبارات البعد</w:t>
      </w:r>
      <w:r w:rsidRPr="007D62CA">
        <w:rPr>
          <w:rFonts w:ascii="Simplified Arabic" w:eastAsia="Times New Roman" w:hAnsi="Simplified Arabic" w:cs="Simplified Arabic"/>
          <w:sz w:val="28"/>
          <w:szCs w:val="28"/>
          <w:rtl/>
          <w:lang w:val="en-US"/>
        </w:rPr>
        <w:t xml:space="preserve"> الاستقطاب والتعيين</w:t>
      </w:r>
      <w:r w:rsidRPr="007D62CA">
        <w:rPr>
          <w:rFonts w:ascii="Simplified Arabic" w:eastAsia="SimSun" w:hAnsi="Simplified Arabic" w:cs="Simplified Arabic"/>
          <w:sz w:val="28"/>
          <w:szCs w:val="28"/>
          <w:rtl/>
          <w:lang w:val="en-US" w:eastAsia="zh-CN" w:bidi="ar-IQ"/>
        </w:rPr>
        <w:t xml:space="preserve">  نلحظ ان قيم ألفا </w:t>
      </w:r>
      <w:proofErr w:type="spellStart"/>
      <w:r w:rsidRPr="007D62CA">
        <w:rPr>
          <w:rFonts w:ascii="Simplified Arabic" w:eastAsia="SimSun" w:hAnsi="Simplified Arabic" w:cs="Simplified Arabic"/>
          <w:sz w:val="28"/>
          <w:szCs w:val="28"/>
          <w:rtl/>
          <w:lang w:val="en-US" w:eastAsia="zh-CN" w:bidi="ar-IQ"/>
        </w:rPr>
        <w:t>كرونباخ</w:t>
      </w:r>
      <w:proofErr w:type="spellEnd"/>
      <w:r w:rsidRPr="007D62CA">
        <w:rPr>
          <w:rFonts w:ascii="Simplified Arabic" w:eastAsia="SimSun" w:hAnsi="Simplified Arabic" w:cs="Simplified Arabic"/>
          <w:sz w:val="28"/>
          <w:szCs w:val="28"/>
          <w:rtl/>
          <w:lang w:val="en-US" w:eastAsia="zh-CN" w:bidi="ar-IQ"/>
        </w:rPr>
        <w:t xml:space="preserve"> تقل تدريجياً , وهذا يؤشر في معنوية جميع عبارات البعد</w:t>
      </w:r>
      <w:r w:rsidRPr="007D62CA">
        <w:rPr>
          <w:rFonts w:ascii="Simplified Arabic" w:eastAsia="Times New Roman" w:hAnsi="Simplified Arabic" w:cs="Simplified Arabic"/>
          <w:sz w:val="28"/>
          <w:szCs w:val="28"/>
          <w:rtl/>
          <w:lang w:val="en-US"/>
        </w:rPr>
        <w:t xml:space="preserve"> الاستقطاب والتعيين</w:t>
      </w:r>
      <w:r w:rsidRPr="007D62CA">
        <w:rPr>
          <w:rFonts w:ascii="Simplified Arabic" w:eastAsia="SimSun" w:hAnsi="Simplified Arabic" w:cs="Simplified Arabic"/>
          <w:sz w:val="28"/>
          <w:szCs w:val="28"/>
          <w:rtl/>
          <w:lang w:val="en-US" w:eastAsia="zh-CN"/>
        </w:rPr>
        <w:t xml:space="preserve"> في قياسه. وكما موضح في الشكل التالي .</w:t>
      </w:r>
      <w:r w:rsidRPr="007D62CA">
        <w:rPr>
          <w:rFonts w:ascii="Simplified Arabic" w:eastAsia="SimSun" w:hAnsi="Simplified Arabic" w:cs="Simplified Arabic"/>
          <w:sz w:val="28"/>
          <w:szCs w:val="28"/>
          <w:rtl/>
          <w:lang w:val="en-US" w:eastAsia="zh-CN" w:bidi="ar-IQ"/>
        </w:rPr>
        <w:t xml:space="preserve"> </w:t>
      </w:r>
    </w:p>
    <w:p w:rsidR="003E29C1" w:rsidRPr="007D62CA" w:rsidRDefault="003E29C1" w:rsidP="003E29C1">
      <w:pPr>
        <w:bidi/>
        <w:spacing w:after="0" w:line="360" w:lineRule="auto"/>
        <w:ind w:left="720"/>
        <w:contextualSpacing/>
        <w:jc w:val="both"/>
        <w:rPr>
          <w:rFonts w:ascii="Simplified Arabic" w:eastAsia="SimSun" w:hAnsi="Simplified Arabic" w:cs="Simplified Arabic"/>
          <w:b/>
          <w:bCs/>
          <w:sz w:val="28"/>
          <w:szCs w:val="28"/>
          <w:rtl/>
          <w:lang w:val="en-US" w:eastAsia="zh-CN" w:bidi="ar-IQ"/>
        </w:rPr>
      </w:pPr>
    </w:p>
    <w:p w:rsidR="003E29C1" w:rsidRPr="007D62CA" w:rsidRDefault="003E29C1" w:rsidP="003E29C1">
      <w:pPr>
        <w:bidi/>
        <w:spacing w:after="0" w:line="360" w:lineRule="auto"/>
        <w:ind w:left="8"/>
        <w:contextualSpacing/>
        <w:jc w:val="center"/>
        <w:rPr>
          <w:rFonts w:ascii="Simplified Arabic" w:eastAsia="SimSun" w:hAnsi="Simplified Arabic" w:cs="Simplified Arabic"/>
          <w:b/>
          <w:bCs/>
          <w:sz w:val="28"/>
          <w:szCs w:val="28"/>
          <w:rtl/>
          <w:lang w:val="en-US" w:eastAsia="zh-CN" w:bidi="ar-IQ"/>
        </w:rPr>
      </w:pPr>
      <w:r w:rsidRPr="007D62CA">
        <w:rPr>
          <w:rFonts w:ascii="Simplified Arabic" w:eastAsia="Calibri" w:hAnsi="Simplified Arabic" w:cs="Simplified Arabic"/>
          <w:noProof/>
          <w:sz w:val="24"/>
          <w:szCs w:val="24"/>
          <w:lang w:eastAsia="fr-FR"/>
        </w:rPr>
        <w:lastRenderedPageBreak/>
        <w:drawing>
          <wp:inline distT="0" distB="0" distL="0" distR="0" wp14:anchorId="16393954" wp14:editId="2C591266">
            <wp:extent cx="5486400" cy="3829050"/>
            <wp:effectExtent l="0" t="0" r="19050" b="19050"/>
            <wp:docPr id="4" name="مخطط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E29C1" w:rsidRPr="007D62CA" w:rsidRDefault="003E29C1" w:rsidP="003E29C1">
      <w:pPr>
        <w:pStyle w:val="Lgende"/>
        <w:bidi/>
        <w:jc w:val="center"/>
        <w:rPr>
          <w:rFonts w:ascii="Simplified Arabic" w:eastAsia="SimSun" w:hAnsi="Simplified Arabic" w:cs="Simplified Arabic"/>
          <w:sz w:val="28"/>
          <w:szCs w:val="28"/>
          <w:rtl/>
          <w:lang w:eastAsia="zh-CN" w:bidi="ar-IQ"/>
        </w:rPr>
      </w:pPr>
      <w:bookmarkStart w:id="13" w:name="_Toc183699170"/>
      <w:r w:rsidRPr="007D62CA">
        <w:rPr>
          <w:rFonts w:ascii="Simplified Arabic" w:hAnsi="Simplified Arabic" w:cs="Simplified Arabic"/>
          <w:sz w:val="28"/>
          <w:szCs w:val="28"/>
          <w:rtl/>
        </w:rPr>
        <w:t xml:space="preserve">شكل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شكل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20</w:t>
      </w:r>
      <w:r w:rsidRPr="007D62CA">
        <w:rPr>
          <w:rFonts w:ascii="Simplified Arabic" w:hAnsi="Simplified Arabic" w:cs="Simplified Arabic"/>
          <w:sz w:val="28"/>
          <w:szCs w:val="28"/>
          <w:rtl/>
        </w:rPr>
        <w:fldChar w:fldCharType="end"/>
      </w:r>
      <w:r w:rsidRPr="007D62CA">
        <w:rPr>
          <w:rFonts w:ascii="Simplified Arabic" w:hAnsi="Simplified Arabic" w:cs="Simplified Arabic"/>
          <w:noProof/>
          <w:sz w:val="28"/>
          <w:szCs w:val="28"/>
          <w:rtl/>
          <w:lang w:bidi="ar-TN"/>
        </w:rPr>
        <w:t>: قيم الثبات لعبارات البعد الاستقطاب والتعيين</w:t>
      </w:r>
      <w:bookmarkEnd w:id="13"/>
    </w:p>
    <w:p w:rsidR="003E29C1" w:rsidRPr="007D62CA" w:rsidRDefault="003E29C1" w:rsidP="003E29C1">
      <w:pPr>
        <w:bidi/>
        <w:spacing w:after="0" w:line="360" w:lineRule="auto"/>
        <w:contextualSpacing/>
        <w:rPr>
          <w:rFonts w:ascii="Simplified Arabic" w:eastAsia="SimSun" w:hAnsi="Simplified Arabic" w:cs="Simplified Arabic"/>
          <w:sz w:val="28"/>
          <w:szCs w:val="28"/>
          <w:rtl/>
          <w:lang w:val="en-US" w:eastAsia="zh-CN" w:bidi="ar-IQ"/>
        </w:rPr>
      </w:pPr>
    </w:p>
    <w:p w:rsidR="003E29C1" w:rsidRPr="007D62CA" w:rsidRDefault="003E29C1" w:rsidP="003E29C1">
      <w:pPr>
        <w:numPr>
          <w:ilvl w:val="0"/>
          <w:numId w:val="16"/>
        </w:numPr>
        <w:bidi/>
        <w:spacing w:after="0" w:line="360" w:lineRule="auto"/>
        <w:contextualSpacing/>
        <w:jc w:val="both"/>
        <w:rPr>
          <w:rFonts w:ascii="Simplified Arabic" w:eastAsia="SimSun" w:hAnsi="Simplified Arabic" w:cs="Simplified Arabic"/>
          <w:b/>
          <w:bCs/>
          <w:sz w:val="28"/>
          <w:szCs w:val="28"/>
          <w:lang w:val="en-US" w:eastAsia="zh-CN" w:bidi="ar-IQ"/>
        </w:rPr>
      </w:pPr>
      <w:r w:rsidRPr="007D62CA">
        <w:rPr>
          <w:rFonts w:ascii="Simplified Arabic" w:eastAsia="SimSun" w:hAnsi="Simplified Arabic" w:cs="Simplified Arabic"/>
          <w:b/>
          <w:bCs/>
          <w:sz w:val="28"/>
          <w:szCs w:val="28"/>
          <w:rtl/>
          <w:lang w:val="en-US" w:eastAsia="zh-CN" w:bidi="ar-IQ"/>
        </w:rPr>
        <w:t xml:space="preserve">الثبات لعبارات البعد التدريب </w:t>
      </w:r>
      <w:proofErr w:type="gramStart"/>
      <w:r w:rsidRPr="007D62CA">
        <w:rPr>
          <w:rFonts w:ascii="Simplified Arabic" w:eastAsia="SimSun" w:hAnsi="Simplified Arabic" w:cs="Simplified Arabic"/>
          <w:b/>
          <w:bCs/>
          <w:sz w:val="28"/>
          <w:szCs w:val="28"/>
          <w:rtl/>
          <w:lang w:val="en-US" w:eastAsia="zh-CN" w:bidi="ar-IQ"/>
        </w:rPr>
        <w:t>والتطوير</w:t>
      </w:r>
      <w:proofErr w:type="gramEnd"/>
    </w:p>
    <w:p w:rsidR="003E29C1" w:rsidRPr="007D62CA" w:rsidRDefault="003E29C1" w:rsidP="003E29C1">
      <w:pPr>
        <w:pStyle w:val="Lgende"/>
        <w:bidi/>
        <w:jc w:val="center"/>
        <w:rPr>
          <w:rFonts w:ascii="Simplified Arabic" w:eastAsia="SimSun" w:hAnsi="Simplified Arabic" w:cs="Simplified Arabic"/>
          <w:b w:val="0"/>
          <w:bCs w:val="0"/>
          <w:sz w:val="28"/>
          <w:szCs w:val="28"/>
          <w:lang w:eastAsia="zh-CN" w:bidi="ar-IQ"/>
        </w:rPr>
      </w:pPr>
      <w:bookmarkStart w:id="14" w:name="_Toc183699121"/>
      <w:r w:rsidRPr="007D62CA">
        <w:rPr>
          <w:rFonts w:ascii="Simplified Arabic" w:hAnsi="Simplified Arabic" w:cs="Simplified Arabic"/>
          <w:sz w:val="28"/>
          <w:szCs w:val="28"/>
          <w:rtl/>
        </w:rPr>
        <w:t xml:space="preserve">جدول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جدول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5</w:t>
      </w:r>
      <w:r w:rsidRPr="007D62CA">
        <w:rPr>
          <w:rFonts w:ascii="Simplified Arabic" w:hAnsi="Simplified Arabic" w:cs="Simplified Arabic"/>
          <w:sz w:val="28"/>
          <w:szCs w:val="28"/>
          <w:rtl/>
        </w:rPr>
        <w:fldChar w:fldCharType="end"/>
      </w:r>
      <w:r w:rsidRPr="007D62CA">
        <w:rPr>
          <w:rFonts w:ascii="Simplified Arabic" w:hAnsi="Simplified Arabic" w:cs="Simplified Arabic"/>
          <w:noProof/>
          <w:sz w:val="28"/>
          <w:szCs w:val="28"/>
          <w:rtl/>
          <w:lang w:bidi="ar-TN"/>
        </w:rPr>
        <w:t>: ثبات عبارات البعد التدريب والتطوير</w:t>
      </w:r>
      <w:bookmarkEnd w:id="14"/>
    </w:p>
    <w:tbl>
      <w:tblPr>
        <w:tblStyle w:val="Trameclaire-Accent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1102"/>
        <w:gridCol w:w="1038"/>
        <w:gridCol w:w="965"/>
        <w:gridCol w:w="1382"/>
      </w:tblGrid>
      <w:tr w:rsidR="003E29C1" w:rsidRPr="007D62CA" w:rsidTr="00674CD8">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9854" w:type="dxa"/>
            <w:gridSpan w:val="5"/>
            <w:tcBorders>
              <w:top w:val="none" w:sz="0" w:space="0" w:color="auto"/>
              <w:left w:val="none" w:sz="0" w:space="0" w:color="auto"/>
              <w:bottom w:val="none" w:sz="0" w:space="0" w:color="auto"/>
              <w:right w:val="none" w:sz="0" w:space="0" w:color="auto"/>
            </w:tcBorders>
            <w:vAlign w:val="center"/>
          </w:tcPr>
          <w:p w:rsidR="003E29C1" w:rsidRPr="007D62CA" w:rsidRDefault="003E29C1" w:rsidP="00674CD8">
            <w:pPr>
              <w:bidi/>
              <w:jc w:val="center"/>
              <w:rPr>
                <w:rFonts w:ascii="Simplified Arabic" w:eastAsia="Calibri" w:hAnsi="Simplified Arabic" w:cs="Simplified Arabic"/>
                <w:color w:val="auto"/>
                <w:sz w:val="24"/>
                <w:szCs w:val="24"/>
              </w:rPr>
            </w:pPr>
            <w:r w:rsidRPr="007D62CA">
              <w:rPr>
                <w:rFonts w:ascii="Simplified Arabic" w:eastAsia="Calibri" w:hAnsi="Simplified Arabic" w:cs="Simplified Arabic" w:hint="cs"/>
                <w:color w:val="auto"/>
                <w:sz w:val="32"/>
                <w:szCs w:val="32"/>
                <w:rtl/>
              </w:rPr>
              <w:t xml:space="preserve"> </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2"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rPr>
                <w:rFonts w:ascii="Simplified Arabic" w:eastAsia="Calibri" w:hAnsi="Simplified Arabic" w:cs="Simplified Arabic"/>
                <w:color w:val="auto"/>
                <w:sz w:val="24"/>
                <w:szCs w:val="24"/>
                <w:rtl/>
              </w:rPr>
            </w:pPr>
            <w:r w:rsidRPr="007D62CA">
              <w:rPr>
                <w:rFonts w:ascii="Simplified Arabic" w:eastAsia="Calibri" w:hAnsi="Simplified Arabic" w:cs="Simplified Arabic"/>
                <w:color w:val="auto"/>
                <w:sz w:val="24"/>
                <w:szCs w:val="24"/>
                <w:rtl/>
              </w:rPr>
              <w:t>العبارات</w:t>
            </w:r>
          </w:p>
        </w:tc>
        <w:tc>
          <w:tcPr>
            <w:tcW w:w="1084"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rtl/>
              </w:rPr>
            </w:pPr>
            <w:proofErr w:type="gramStart"/>
            <w:r w:rsidRPr="007D62CA">
              <w:rPr>
                <w:rFonts w:ascii="Simplified Arabic" w:eastAsia="Calibri" w:hAnsi="Simplified Arabic" w:cs="Simplified Arabic"/>
                <w:b/>
                <w:bCs/>
                <w:color w:val="auto"/>
                <w:sz w:val="24"/>
                <w:szCs w:val="24"/>
                <w:rtl/>
              </w:rPr>
              <w:t>متوسط</w:t>
            </w:r>
            <w:proofErr w:type="gramEnd"/>
            <w:r w:rsidRPr="007D62CA">
              <w:rPr>
                <w:rFonts w:ascii="Simplified Arabic" w:eastAsia="Calibri" w:hAnsi="Simplified Arabic" w:cs="Simplified Arabic"/>
                <w:b/>
                <w:bCs/>
                <w:color w:val="auto"/>
                <w:sz w:val="24"/>
                <w:szCs w:val="24"/>
                <w:rtl/>
              </w:rPr>
              <w:t xml:space="preserve"> المقياس</w:t>
            </w:r>
          </w:p>
        </w:tc>
        <w:tc>
          <w:tcPr>
            <w:tcW w:w="1080"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rtl/>
              </w:rPr>
            </w:pPr>
            <w:r w:rsidRPr="007D62CA">
              <w:rPr>
                <w:rFonts w:ascii="Simplified Arabic" w:eastAsia="Calibri" w:hAnsi="Simplified Arabic" w:cs="Simplified Arabic"/>
                <w:b/>
                <w:bCs/>
                <w:color w:val="auto"/>
                <w:sz w:val="24"/>
                <w:szCs w:val="24"/>
                <w:rtl/>
              </w:rPr>
              <w:t>تباين المقياس</w:t>
            </w:r>
          </w:p>
        </w:tc>
        <w:tc>
          <w:tcPr>
            <w:tcW w:w="1026"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rtl/>
              </w:rPr>
            </w:pPr>
            <w:proofErr w:type="gramStart"/>
            <w:r w:rsidRPr="007D62CA">
              <w:rPr>
                <w:rFonts w:ascii="Simplified Arabic" w:eastAsia="Calibri" w:hAnsi="Simplified Arabic" w:cs="Simplified Arabic"/>
                <w:b/>
                <w:bCs/>
                <w:color w:val="auto"/>
                <w:sz w:val="24"/>
                <w:szCs w:val="24"/>
                <w:rtl/>
              </w:rPr>
              <w:t>الترابط</w:t>
            </w:r>
            <w:proofErr w:type="gramEnd"/>
            <w:r w:rsidRPr="007D62CA">
              <w:rPr>
                <w:rFonts w:ascii="Simplified Arabic" w:eastAsia="Calibri" w:hAnsi="Simplified Arabic" w:cs="Simplified Arabic"/>
                <w:b/>
                <w:bCs/>
                <w:color w:val="auto"/>
                <w:sz w:val="24"/>
                <w:szCs w:val="24"/>
                <w:rtl/>
              </w:rPr>
              <w:t xml:space="preserve"> الكلي</w:t>
            </w:r>
          </w:p>
        </w:tc>
        <w:tc>
          <w:tcPr>
            <w:tcW w:w="1512" w:type="dxa"/>
            <w:tcBorders>
              <w:left w:val="none" w:sz="0" w:space="0" w:color="auto"/>
              <w:right w:val="none" w:sz="0" w:space="0" w:color="auto"/>
            </w:tcBorders>
            <w:shd w:val="clear" w:color="auto" w:fill="FBD4B4" w:themeFill="accent6" w:themeFillTint="66"/>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rtl/>
              </w:rPr>
            </w:pPr>
            <w:r w:rsidRPr="007D62CA">
              <w:rPr>
                <w:rFonts w:ascii="Simplified Arabic" w:eastAsia="Calibri" w:hAnsi="Simplified Arabic" w:cs="Simplified Arabic"/>
                <w:b/>
                <w:bCs/>
                <w:color w:val="auto"/>
                <w:sz w:val="24"/>
                <w:szCs w:val="24"/>
                <w:rtl/>
              </w:rPr>
              <w:t xml:space="preserve">ألفا </w:t>
            </w:r>
            <w:proofErr w:type="spellStart"/>
            <w:r w:rsidRPr="007D62CA">
              <w:rPr>
                <w:rFonts w:ascii="Simplified Arabic" w:eastAsia="Calibri" w:hAnsi="Simplified Arabic" w:cs="Simplified Arabic"/>
                <w:b/>
                <w:bCs/>
                <w:color w:val="auto"/>
                <w:sz w:val="24"/>
                <w:szCs w:val="24"/>
                <w:rtl/>
              </w:rPr>
              <w:t>كرونباخ</w:t>
            </w:r>
            <w:proofErr w:type="spellEnd"/>
            <w:r w:rsidRPr="007D62CA">
              <w:rPr>
                <w:rFonts w:ascii="Simplified Arabic" w:eastAsia="Calibri" w:hAnsi="Simplified Arabic" w:cs="Simplified Arabic"/>
                <w:b/>
                <w:bCs/>
                <w:color w:val="auto"/>
                <w:sz w:val="24"/>
                <w:szCs w:val="24"/>
                <w:rtl/>
              </w:rPr>
              <w:t xml:space="preserve"> إذا تم حذف العنصر</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5152" w:type="dxa"/>
          </w:tcPr>
          <w:p w:rsidR="003E29C1" w:rsidRPr="007D62CA" w:rsidRDefault="003E29C1" w:rsidP="00674CD8">
            <w:pPr>
              <w:bidi/>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t>لدى العاملين بالوزارة مستوى من الخبرات المتجددة التي تسمح لهم في اداء ومشاركة وتنفيذ اعمال اصلاح المنظومة الادارية في الوزارة  .</w:t>
            </w:r>
          </w:p>
        </w:tc>
        <w:tc>
          <w:tcPr>
            <w:tcW w:w="1084"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17.2167</w:t>
            </w:r>
          </w:p>
        </w:tc>
        <w:tc>
          <w:tcPr>
            <w:tcW w:w="1080"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6.894</w:t>
            </w:r>
          </w:p>
        </w:tc>
        <w:tc>
          <w:tcPr>
            <w:tcW w:w="1026"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.822</w:t>
            </w:r>
          </w:p>
        </w:tc>
        <w:tc>
          <w:tcPr>
            <w:tcW w:w="1512"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.886</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2" w:type="dxa"/>
            <w:tcBorders>
              <w:left w:val="none" w:sz="0" w:space="0" w:color="auto"/>
              <w:right w:val="none" w:sz="0" w:space="0" w:color="auto"/>
            </w:tcBorders>
          </w:tcPr>
          <w:p w:rsidR="003E29C1" w:rsidRPr="007D62CA" w:rsidRDefault="003E29C1" w:rsidP="00674CD8">
            <w:pPr>
              <w:tabs>
                <w:tab w:val="right" w:pos="284"/>
              </w:tabs>
              <w:bidi/>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t xml:space="preserve">تولي الوزارة اهتماماً في اختيار برامج تدريبية تركز على تطوير مهارات الافراد ورفع مستوى البراعة في </w:t>
            </w:r>
            <w:r w:rsidRPr="007D62CA">
              <w:rPr>
                <w:rFonts w:ascii="Simplified Arabic" w:eastAsia="Calibri" w:hAnsi="Simplified Arabic" w:cs="Simplified Arabic"/>
                <w:color w:val="auto"/>
                <w:sz w:val="24"/>
                <w:szCs w:val="24"/>
                <w:rtl/>
                <w:lang w:bidi="ar-IQ"/>
              </w:rPr>
              <w:lastRenderedPageBreak/>
              <w:t xml:space="preserve">اداء مهامهم  </w:t>
            </w:r>
          </w:p>
        </w:tc>
        <w:tc>
          <w:tcPr>
            <w:tcW w:w="1084" w:type="dxa"/>
            <w:tcBorders>
              <w:left w:val="none" w:sz="0" w:space="0" w:color="auto"/>
              <w:right w:val="none" w:sz="0" w:space="0" w:color="auto"/>
            </w:tcBorders>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lastRenderedPageBreak/>
              <w:t>17.2139</w:t>
            </w:r>
          </w:p>
        </w:tc>
        <w:tc>
          <w:tcPr>
            <w:tcW w:w="1080" w:type="dxa"/>
            <w:tcBorders>
              <w:left w:val="none" w:sz="0" w:space="0" w:color="auto"/>
              <w:right w:val="none" w:sz="0" w:space="0" w:color="auto"/>
            </w:tcBorders>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7.756</w:t>
            </w:r>
          </w:p>
        </w:tc>
        <w:tc>
          <w:tcPr>
            <w:tcW w:w="1026" w:type="dxa"/>
            <w:tcBorders>
              <w:left w:val="none" w:sz="0" w:space="0" w:color="auto"/>
              <w:right w:val="none" w:sz="0" w:space="0" w:color="auto"/>
            </w:tcBorders>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.765</w:t>
            </w:r>
          </w:p>
        </w:tc>
        <w:tc>
          <w:tcPr>
            <w:tcW w:w="1512" w:type="dxa"/>
            <w:tcBorders>
              <w:left w:val="none" w:sz="0" w:space="0" w:color="auto"/>
              <w:right w:val="none" w:sz="0" w:space="0" w:color="auto"/>
            </w:tcBorders>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.899</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5152" w:type="dxa"/>
          </w:tcPr>
          <w:p w:rsidR="003E29C1" w:rsidRPr="007D62CA" w:rsidRDefault="003E29C1" w:rsidP="00674CD8">
            <w:pPr>
              <w:tabs>
                <w:tab w:val="right" w:pos="284"/>
              </w:tabs>
              <w:bidi/>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lastRenderedPageBreak/>
              <w:t>تهتم الوزارة بتعزيز مهارات المنتسبين في مواجهة الازمات والظروف الطارئة    .</w:t>
            </w:r>
          </w:p>
        </w:tc>
        <w:tc>
          <w:tcPr>
            <w:tcW w:w="1084"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17.0861</w:t>
            </w:r>
          </w:p>
        </w:tc>
        <w:tc>
          <w:tcPr>
            <w:tcW w:w="1080"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7.672</w:t>
            </w:r>
          </w:p>
        </w:tc>
        <w:tc>
          <w:tcPr>
            <w:tcW w:w="1026"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.670</w:t>
            </w:r>
          </w:p>
        </w:tc>
        <w:tc>
          <w:tcPr>
            <w:tcW w:w="1512"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.911</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52" w:type="dxa"/>
            <w:tcBorders>
              <w:left w:val="none" w:sz="0" w:space="0" w:color="auto"/>
              <w:right w:val="none" w:sz="0" w:space="0" w:color="auto"/>
            </w:tcBorders>
          </w:tcPr>
          <w:p w:rsidR="003E29C1" w:rsidRPr="007D62CA" w:rsidRDefault="003E29C1" w:rsidP="00674CD8">
            <w:pPr>
              <w:tabs>
                <w:tab w:val="right" w:pos="284"/>
              </w:tabs>
              <w:bidi/>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t xml:space="preserve">تهتم الوزارة بتوليد مزيجاً من المهارات والمعارف لدى عامليها يضمن لهم تحقيق افضل اداء    </w:t>
            </w:r>
          </w:p>
        </w:tc>
        <w:tc>
          <w:tcPr>
            <w:tcW w:w="1084" w:type="dxa"/>
            <w:tcBorders>
              <w:left w:val="none" w:sz="0" w:space="0" w:color="auto"/>
              <w:right w:val="none" w:sz="0" w:space="0" w:color="auto"/>
            </w:tcBorders>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17.0750</w:t>
            </w:r>
          </w:p>
        </w:tc>
        <w:tc>
          <w:tcPr>
            <w:tcW w:w="1080" w:type="dxa"/>
            <w:tcBorders>
              <w:left w:val="none" w:sz="0" w:space="0" w:color="auto"/>
              <w:right w:val="none" w:sz="0" w:space="0" w:color="auto"/>
            </w:tcBorders>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7.267</w:t>
            </w:r>
          </w:p>
        </w:tc>
        <w:tc>
          <w:tcPr>
            <w:tcW w:w="1026" w:type="dxa"/>
            <w:tcBorders>
              <w:left w:val="none" w:sz="0" w:space="0" w:color="auto"/>
              <w:right w:val="none" w:sz="0" w:space="0" w:color="auto"/>
            </w:tcBorders>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.767</w:t>
            </w:r>
          </w:p>
        </w:tc>
        <w:tc>
          <w:tcPr>
            <w:tcW w:w="1512" w:type="dxa"/>
            <w:tcBorders>
              <w:left w:val="none" w:sz="0" w:space="0" w:color="auto"/>
              <w:right w:val="none" w:sz="0" w:space="0" w:color="auto"/>
            </w:tcBorders>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.898</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5152" w:type="dxa"/>
          </w:tcPr>
          <w:p w:rsidR="003E29C1" w:rsidRPr="007D62CA" w:rsidRDefault="003E29C1" w:rsidP="00674CD8">
            <w:pPr>
              <w:bidi/>
              <w:jc w:val="lowKashida"/>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t xml:space="preserve">تستفيد الوزارة  من الخبرات الاجنبية  لتعزيز اليات تنفيذ اعمالها بصورة مبتكرة ومواكبة للحداثة  .  </w:t>
            </w:r>
          </w:p>
        </w:tc>
        <w:tc>
          <w:tcPr>
            <w:tcW w:w="1084"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17.2306</w:t>
            </w:r>
          </w:p>
        </w:tc>
        <w:tc>
          <w:tcPr>
            <w:tcW w:w="1080"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7.041</w:t>
            </w:r>
          </w:p>
        </w:tc>
        <w:tc>
          <w:tcPr>
            <w:tcW w:w="1026"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.897</w:t>
            </w:r>
          </w:p>
        </w:tc>
        <w:tc>
          <w:tcPr>
            <w:tcW w:w="1512"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.871</w:t>
            </w:r>
          </w:p>
        </w:tc>
      </w:tr>
    </w:tbl>
    <w:p w:rsidR="003E29C1" w:rsidRPr="007D62CA" w:rsidRDefault="003E29C1" w:rsidP="003E29C1">
      <w:pPr>
        <w:bidi/>
        <w:spacing w:after="0" w:line="360" w:lineRule="auto"/>
        <w:ind w:left="720"/>
        <w:contextualSpacing/>
        <w:jc w:val="both"/>
        <w:rPr>
          <w:rFonts w:ascii="Simplified Arabic" w:eastAsia="SimSun" w:hAnsi="Simplified Arabic" w:cs="Simplified Arabic"/>
          <w:b/>
          <w:bCs/>
          <w:sz w:val="28"/>
          <w:szCs w:val="28"/>
          <w:rtl/>
          <w:lang w:val="en-US" w:eastAsia="zh-CN" w:bidi="ar-IQ"/>
        </w:rPr>
      </w:pPr>
    </w:p>
    <w:p w:rsidR="003E29C1" w:rsidRPr="007D62CA" w:rsidRDefault="003E29C1" w:rsidP="003E29C1">
      <w:pPr>
        <w:bidi/>
        <w:spacing w:before="100" w:beforeAutospacing="1" w:after="100" w:afterAutospacing="1" w:line="360" w:lineRule="auto"/>
        <w:jc w:val="both"/>
        <w:rPr>
          <w:rFonts w:ascii="Simplified Arabic" w:eastAsia="SimSun" w:hAnsi="Simplified Arabic" w:cs="Simplified Arabic"/>
          <w:sz w:val="28"/>
          <w:szCs w:val="28"/>
          <w:rtl/>
          <w:lang w:val="en-US" w:eastAsia="zh-CN" w:bidi="ar-IQ"/>
        </w:rPr>
      </w:pPr>
      <w:r w:rsidRPr="007D62CA">
        <w:rPr>
          <w:rFonts w:ascii="Simplified Arabic" w:eastAsia="SimSun" w:hAnsi="Simplified Arabic" w:cs="Simplified Arabic"/>
          <w:sz w:val="28"/>
          <w:szCs w:val="28"/>
          <w:rtl/>
          <w:lang w:val="en-US" w:eastAsia="zh-CN" w:bidi="ar-IQ"/>
        </w:rPr>
        <w:t>ونلحظ من خلال مؤشرا</w:t>
      </w:r>
      <w:proofErr w:type="gramStart"/>
      <w:r w:rsidRPr="007D62CA">
        <w:rPr>
          <w:rFonts w:ascii="Simplified Arabic" w:eastAsia="SimSun" w:hAnsi="Simplified Arabic" w:cs="Simplified Arabic"/>
          <w:sz w:val="28"/>
          <w:szCs w:val="28"/>
          <w:rtl/>
          <w:lang w:val="en-US" w:eastAsia="zh-CN" w:bidi="ar-IQ"/>
        </w:rPr>
        <w:t xml:space="preserve">ت </w:t>
      </w:r>
      <w:proofErr w:type="spellStart"/>
      <w:r w:rsidRPr="007D62CA">
        <w:rPr>
          <w:rFonts w:ascii="Simplified Arabic" w:eastAsia="SimSun" w:hAnsi="Simplified Arabic" w:cs="Simplified Arabic"/>
          <w:sz w:val="28"/>
          <w:szCs w:val="28"/>
          <w:rtl/>
          <w:lang w:val="en-US" w:eastAsia="zh-CN" w:bidi="ar-IQ"/>
        </w:rPr>
        <w:t>الخاصه</w:t>
      </w:r>
      <w:proofErr w:type="spellEnd"/>
      <w:proofErr w:type="gramEnd"/>
      <w:r w:rsidRPr="007D62CA">
        <w:rPr>
          <w:rFonts w:ascii="Simplified Arabic" w:eastAsia="SimSun" w:hAnsi="Simplified Arabic" w:cs="Simplified Arabic"/>
          <w:sz w:val="28"/>
          <w:szCs w:val="28"/>
          <w:rtl/>
          <w:lang w:val="en-US" w:eastAsia="zh-CN" w:bidi="ar-IQ"/>
        </w:rPr>
        <w:t xml:space="preserve"> بالبعد </w:t>
      </w:r>
      <w:r w:rsidRPr="007D62CA">
        <w:rPr>
          <w:rFonts w:ascii="Simplified Arabic" w:eastAsia="Times New Roman" w:hAnsi="Simplified Arabic" w:cs="Simplified Arabic"/>
          <w:sz w:val="28"/>
          <w:szCs w:val="28"/>
          <w:rtl/>
          <w:lang w:val="en-US"/>
        </w:rPr>
        <w:t>التدريب والتطوير</w:t>
      </w:r>
      <w:r w:rsidRPr="007D62CA">
        <w:rPr>
          <w:rFonts w:ascii="Simplified Arabic" w:eastAsia="SimSun" w:hAnsi="Simplified Arabic" w:cs="Simplified Arabic"/>
          <w:sz w:val="28"/>
          <w:szCs w:val="28"/>
          <w:rtl/>
          <w:lang w:val="en-US" w:eastAsia="zh-CN" w:bidi="ar-IQ"/>
        </w:rPr>
        <w:t>, في حالة حذف عبارة من العبارات البعد</w:t>
      </w:r>
      <w:r w:rsidRPr="007D62CA">
        <w:rPr>
          <w:rFonts w:ascii="Simplified Arabic" w:eastAsia="Times New Roman" w:hAnsi="Simplified Arabic" w:cs="Simplified Arabic"/>
          <w:sz w:val="28"/>
          <w:szCs w:val="28"/>
          <w:rtl/>
          <w:lang w:val="en-US"/>
        </w:rPr>
        <w:t xml:space="preserve"> التدريب والتطوير</w:t>
      </w:r>
      <w:r w:rsidRPr="007D62CA">
        <w:rPr>
          <w:rFonts w:ascii="Simplified Arabic" w:eastAsia="SimSun" w:hAnsi="Simplified Arabic" w:cs="Simplified Arabic"/>
          <w:sz w:val="28"/>
          <w:szCs w:val="28"/>
          <w:rtl/>
          <w:lang w:val="en-US" w:eastAsia="zh-CN" w:bidi="ar-IQ"/>
        </w:rPr>
        <w:t xml:space="preserve"> نلحظ ان قيم ألفا </w:t>
      </w:r>
      <w:proofErr w:type="spellStart"/>
      <w:r w:rsidRPr="007D62CA">
        <w:rPr>
          <w:rFonts w:ascii="Simplified Arabic" w:eastAsia="SimSun" w:hAnsi="Simplified Arabic" w:cs="Simplified Arabic"/>
          <w:sz w:val="28"/>
          <w:szCs w:val="28"/>
          <w:rtl/>
          <w:lang w:val="en-US" w:eastAsia="zh-CN" w:bidi="ar-IQ"/>
        </w:rPr>
        <w:t>كرونباخ</w:t>
      </w:r>
      <w:proofErr w:type="spellEnd"/>
      <w:r w:rsidRPr="007D62CA">
        <w:rPr>
          <w:rFonts w:ascii="Simplified Arabic" w:eastAsia="SimSun" w:hAnsi="Simplified Arabic" w:cs="Simplified Arabic"/>
          <w:sz w:val="28"/>
          <w:szCs w:val="28"/>
          <w:rtl/>
          <w:lang w:val="en-US" w:eastAsia="zh-CN" w:bidi="ar-IQ"/>
        </w:rPr>
        <w:t xml:space="preserve"> تقل تدريجياً , وهذا يؤشر في معنوية جميع عبارات </w:t>
      </w:r>
      <w:r w:rsidRPr="007D62CA">
        <w:rPr>
          <w:rFonts w:ascii="Simplified Arabic" w:eastAsia="Times New Roman" w:hAnsi="Simplified Arabic" w:cs="Simplified Arabic"/>
          <w:sz w:val="28"/>
          <w:szCs w:val="28"/>
          <w:rtl/>
          <w:lang w:val="en-US"/>
        </w:rPr>
        <w:t>التدريب والتطوير</w:t>
      </w:r>
      <w:r w:rsidRPr="007D62CA">
        <w:rPr>
          <w:rFonts w:ascii="Simplified Arabic" w:eastAsia="SimSun" w:hAnsi="Simplified Arabic" w:cs="Simplified Arabic"/>
          <w:sz w:val="28"/>
          <w:szCs w:val="28"/>
          <w:rtl/>
          <w:lang w:val="en-US" w:eastAsia="zh-CN" w:bidi="ar-IQ"/>
        </w:rPr>
        <w:t xml:space="preserve"> </w:t>
      </w:r>
      <w:r w:rsidRPr="007D62CA">
        <w:rPr>
          <w:rFonts w:ascii="Simplified Arabic" w:eastAsia="SimSun" w:hAnsi="Simplified Arabic" w:cs="Simplified Arabic"/>
          <w:sz w:val="28"/>
          <w:szCs w:val="28"/>
          <w:rtl/>
          <w:lang w:val="en-US" w:eastAsia="zh-CN"/>
        </w:rPr>
        <w:t>في قياسه. وكما موضح في الشكل التالي .</w:t>
      </w:r>
      <w:r w:rsidRPr="007D62CA">
        <w:rPr>
          <w:rFonts w:ascii="Simplified Arabic" w:eastAsia="SimSun" w:hAnsi="Simplified Arabic" w:cs="Simplified Arabic"/>
          <w:sz w:val="28"/>
          <w:szCs w:val="28"/>
          <w:rtl/>
          <w:lang w:val="en-US" w:eastAsia="zh-CN" w:bidi="ar-IQ"/>
        </w:rPr>
        <w:t xml:space="preserve"> </w:t>
      </w:r>
    </w:p>
    <w:p w:rsidR="003E29C1" w:rsidRPr="007D62CA" w:rsidRDefault="003E29C1" w:rsidP="003E29C1">
      <w:pPr>
        <w:bidi/>
        <w:spacing w:after="0" w:line="360" w:lineRule="auto"/>
        <w:ind w:left="8"/>
        <w:contextualSpacing/>
        <w:jc w:val="center"/>
        <w:rPr>
          <w:rFonts w:ascii="Simplified Arabic" w:eastAsia="SimSun" w:hAnsi="Simplified Arabic" w:cs="Simplified Arabic"/>
          <w:sz w:val="28"/>
          <w:szCs w:val="28"/>
          <w:rtl/>
          <w:lang w:val="en-US" w:eastAsia="zh-CN" w:bidi="ar-IQ"/>
        </w:rPr>
      </w:pPr>
      <w:r w:rsidRPr="007D62CA">
        <w:rPr>
          <w:rFonts w:ascii="Simplified Arabic" w:eastAsia="Calibri" w:hAnsi="Simplified Arabic" w:cs="Simplified Arabic"/>
          <w:noProof/>
          <w:lang w:eastAsia="fr-FR"/>
        </w:rPr>
        <w:drawing>
          <wp:inline distT="0" distB="0" distL="0" distR="0" wp14:anchorId="59F45EE7" wp14:editId="0EE9AA20">
            <wp:extent cx="5886450" cy="3619500"/>
            <wp:effectExtent l="0" t="0" r="19050" b="19050"/>
            <wp:docPr id="5" name="مخطط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E29C1" w:rsidRPr="007D62CA" w:rsidRDefault="003E29C1" w:rsidP="003E29C1">
      <w:pPr>
        <w:pStyle w:val="Lgende"/>
        <w:bidi/>
        <w:jc w:val="center"/>
        <w:rPr>
          <w:rFonts w:ascii="Simplified Arabic" w:eastAsia="SimSun" w:hAnsi="Simplified Arabic" w:cs="Simplified Arabic"/>
          <w:sz w:val="28"/>
          <w:szCs w:val="28"/>
          <w:rtl/>
          <w:lang w:eastAsia="zh-CN" w:bidi="ar-IQ"/>
        </w:rPr>
      </w:pPr>
      <w:bookmarkStart w:id="15" w:name="_Toc183699171"/>
      <w:r w:rsidRPr="007D62CA">
        <w:rPr>
          <w:rFonts w:ascii="Simplified Arabic" w:hAnsi="Simplified Arabic" w:cs="Simplified Arabic"/>
          <w:sz w:val="28"/>
          <w:szCs w:val="28"/>
          <w:rtl/>
        </w:rPr>
        <w:t xml:space="preserve">شكل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شكل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21</w:t>
      </w:r>
      <w:r w:rsidRPr="007D62CA">
        <w:rPr>
          <w:rFonts w:ascii="Simplified Arabic" w:hAnsi="Simplified Arabic" w:cs="Simplified Arabic"/>
          <w:sz w:val="28"/>
          <w:szCs w:val="28"/>
          <w:rtl/>
        </w:rPr>
        <w:fldChar w:fldCharType="end"/>
      </w:r>
      <w:r w:rsidRPr="007D62CA">
        <w:rPr>
          <w:rFonts w:ascii="Simplified Arabic" w:hAnsi="Simplified Arabic" w:cs="Simplified Arabic"/>
          <w:noProof/>
          <w:sz w:val="28"/>
          <w:szCs w:val="28"/>
          <w:rtl/>
          <w:lang w:bidi="ar-TN"/>
        </w:rPr>
        <w:t>: قيم الثبات لعبارات البعد التدريب والتطوير</w:t>
      </w:r>
      <w:bookmarkEnd w:id="15"/>
    </w:p>
    <w:p w:rsidR="003E29C1" w:rsidRPr="007D62CA" w:rsidRDefault="003E29C1" w:rsidP="003E29C1">
      <w:pPr>
        <w:numPr>
          <w:ilvl w:val="0"/>
          <w:numId w:val="16"/>
        </w:numPr>
        <w:bidi/>
        <w:spacing w:before="100" w:beforeAutospacing="1" w:after="100" w:afterAutospacing="1" w:line="360" w:lineRule="auto"/>
        <w:ind w:left="714" w:hanging="357"/>
        <w:jc w:val="both"/>
        <w:rPr>
          <w:rFonts w:ascii="Simplified Arabic" w:eastAsia="SimSun" w:hAnsi="Simplified Arabic" w:cs="Simplified Arabic"/>
          <w:b/>
          <w:bCs/>
          <w:sz w:val="28"/>
          <w:szCs w:val="28"/>
          <w:lang w:val="en-US" w:eastAsia="zh-CN" w:bidi="ar-IQ"/>
        </w:rPr>
      </w:pPr>
      <w:r w:rsidRPr="007D62CA">
        <w:rPr>
          <w:rFonts w:ascii="Simplified Arabic" w:eastAsia="SimSun" w:hAnsi="Simplified Arabic" w:cs="Simplified Arabic"/>
          <w:b/>
          <w:bCs/>
          <w:sz w:val="28"/>
          <w:szCs w:val="28"/>
          <w:rtl/>
          <w:lang w:val="en-US" w:eastAsia="zh-CN" w:bidi="ar-IQ"/>
        </w:rPr>
        <w:lastRenderedPageBreak/>
        <w:t>الثبات لعبارات البعد تقييم الأداء</w:t>
      </w:r>
    </w:p>
    <w:p w:rsidR="003E29C1" w:rsidRPr="007D62CA" w:rsidRDefault="003E29C1" w:rsidP="003E29C1">
      <w:pPr>
        <w:pStyle w:val="Lgende"/>
        <w:bidi/>
        <w:jc w:val="center"/>
        <w:rPr>
          <w:rFonts w:ascii="Simplified Arabic" w:eastAsia="SimSun" w:hAnsi="Simplified Arabic" w:cs="Simplified Arabic"/>
          <w:b w:val="0"/>
          <w:bCs w:val="0"/>
          <w:sz w:val="28"/>
          <w:szCs w:val="28"/>
          <w:lang w:eastAsia="zh-CN" w:bidi="ar-IQ"/>
        </w:rPr>
      </w:pPr>
      <w:bookmarkStart w:id="16" w:name="_Toc183699122"/>
      <w:r w:rsidRPr="007D62CA">
        <w:rPr>
          <w:rFonts w:ascii="Simplified Arabic" w:hAnsi="Simplified Arabic" w:cs="Simplified Arabic"/>
          <w:sz w:val="28"/>
          <w:szCs w:val="28"/>
          <w:rtl/>
        </w:rPr>
        <w:t xml:space="preserve">جدول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جدول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6</w:t>
      </w:r>
      <w:r w:rsidRPr="007D62CA">
        <w:rPr>
          <w:rFonts w:ascii="Simplified Arabic" w:hAnsi="Simplified Arabic" w:cs="Simplified Arabic"/>
          <w:sz w:val="28"/>
          <w:szCs w:val="28"/>
          <w:rtl/>
        </w:rPr>
        <w:fldChar w:fldCharType="end"/>
      </w:r>
      <w:r w:rsidRPr="007D62CA">
        <w:rPr>
          <w:rFonts w:ascii="Simplified Arabic" w:hAnsi="Simplified Arabic" w:cs="Simplified Arabic"/>
          <w:noProof/>
          <w:sz w:val="28"/>
          <w:szCs w:val="28"/>
          <w:rtl/>
          <w:lang w:bidi="ar-TN"/>
        </w:rPr>
        <w:t>: ثبات عبارات البعد تقييم الأداء</w:t>
      </w:r>
      <w:bookmarkEnd w:id="16"/>
    </w:p>
    <w:tbl>
      <w:tblPr>
        <w:tblStyle w:val="Trameclaire-Accent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1157"/>
        <w:gridCol w:w="1108"/>
        <w:gridCol w:w="1039"/>
        <w:gridCol w:w="1382"/>
      </w:tblGrid>
      <w:tr w:rsidR="003E29C1" w:rsidRPr="007D62CA" w:rsidTr="00674CD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78"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rPr>
                <w:rFonts w:ascii="Simplified Arabic" w:eastAsia="Calibri" w:hAnsi="Simplified Arabic" w:cs="Simplified Arabic"/>
                <w:color w:val="auto"/>
                <w:sz w:val="24"/>
                <w:szCs w:val="24"/>
                <w:rtl/>
              </w:rPr>
            </w:pPr>
            <w:r w:rsidRPr="007D62CA">
              <w:rPr>
                <w:rFonts w:ascii="Simplified Arabic" w:eastAsia="Calibri" w:hAnsi="Simplified Arabic" w:cs="Simplified Arabic"/>
                <w:color w:val="auto"/>
                <w:sz w:val="24"/>
                <w:szCs w:val="24"/>
                <w:rtl/>
              </w:rPr>
              <w:t>العبارات</w:t>
            </w:r>
          </w:p>
        </w:tc>
        <w:tc>
          <w:tcPr>
            <w:tcW w:w="1161"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color w:val="auto"/>
                <w:sz w:val="24"/>
                <w:szCs w:val="24"/>
                <w:rtl/>
              </w:rPr>
            </w:pPr>
            <w:proofErr w:type="gramStart"/>
            <w:r w:rsidRPr="007D62CA">
              <w:rPr>
                <w:rFonts w:ascii="Simplified Arabic" w:eastAsia="Calibri" w:hAnsi="Simplified Arabic" w:cs="Simplified Arabic"/>
                <w:b w:val="0"/>
                <w:bCs w:val="0"/>
                <w:color w:val="auto"/>
                <w:sz w:val="24"/>
                <w:szCs w:val="24"/>
                <w:rtl/>
              </w:rPr>
              <w:t>متوسط</w:t>
            </w:r>
            <w:proofErr w:type="gramEnd"/>
            <w:r w:rsidRPr="007D62CA">
              <w:rPr>
                <w:rFonts w:ascii="Simplified Arabic" w:eastAsia="Calibri" w:hAnsi="Simplified Arabic" w:cs="Simplified Arabic"/>
                <w:b w:val="0"/>
                <w:bCs w:val="0"/>
                <w:color w:val="auto"/>
                <w:sz w:val="24"/>
                <w:szCs w:val="24"/>
                <w:rtl/>
              </w:rPr>
              <w:t xml:space="preserve"> المقياس</w:t>
            </w:r>
          </w:p>
        </w:tc>
        <w:tc>
          <w:tcPr>
            <w:tcW w:w="1126"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color w:val="auto"/>
                <w:sz w:val="24"/>
                <w:szCs w:val="24"/>
                <w:rtl/>
              </w:rPr>
            </w:pPr>
            <w:r w:rsidRPr="007D62CA">
              <w:rPr>
                <w:rFonts w:ascii="Simplified Arabic" w:eastAsia="Calibri" w:hAnsi="Simplified Arabic" w:cs="Simplified Arabic"/>
                <w:b w:val="0"/>
                <w:bCs w:val="0"/>
                <w:color w:val="auto"/>
                <w:sz w:val="24"/>
                <w:szCs w:val="24"/>
                <w:rtl/>
              </w:rPr>
              <w:t>تباين المقياس</w:t>
            </w:r>
          </w:p>
        </w:tc>
        <w:tc>
          <w:tcPr>
            <w:tcW w:w="1061"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color w:val="auto"/>
                <w:sz w:val="24"/>
                <w:szCs w:val="24"/>
                <w:rtl/>
              </w:rPr>
            </w:pPr>
            <w:proofErr w:type="gramStart"/>
            <w:r w:rsidRPr="007D62CA">
              <w:rPr>
                <w:rFonts w:ascii="Simplified Arabic" w:eastAsia="Calibri" w:hAnsi="Simplified Arabic" w:cs="Simplified Arabic"/>
                <w:b w:val="0"/>
                <w:bCs w:val="0"/>
                <w:color w:val="auto"/>
                <w:sz w:val="24"/>
                <w:szCs w:val="24"/>
                <w:rtl/>
              </w:rPr>
              <w:t>الترابط</w:t>
            </w:r>
            <w:proofErr w:type="gramEnd"/>
            <w:r w:rsidRPr="007D62CA">
              <w:rPr>
                <w:rFonts w:ascii="Simplified Arabic" w:eastAsia="Calibri" w:hAnsi="Simplified Arabic" w:cs="Simplified Arabic"/>
                <w:b w:val="0"/>
                <w:bCs w:val="0"/>
                <w:color w:val="auto"/>
                <w:sz w:val="24"/>
                <w:szCs w:val="24"/>
                <w:rtl/>
              </w:rPr>
              <w:t xml:space="preserve"> الكلي</w:t>
            </w:r>
          </w:p>
        </w:tc>
        <w:tc>
          <w:tcPr>
            <w:tcW w:w="1420" w:type="dxa"/>
            <w:tcBorders>
              <w:left w:val="none" w:sz="0" w:space="0" w:color="auto"/>
              <w:right w:val="none" w:sz="0" w:space="0" w:color="auto"/>
            </w:tcBorders>
            <w:shd w:val="clear" w:color="auto" w:fill="FBD4B4" w:themeFill="accent6" w:themeFillTint="66"/>
            <w:vAlign w:val="center"/>
          </w:tcPr>
          <w:p w:rsidR="003E29C1" w:rsidRPr="007D62CA" w:rsidRDefault="003E29C1" w:rsidP="00674CD8">
            <w:pPr>
              <w:tabs>
                <w:tab w:val="left" w:pos="8"/>
                <w:tab w:val="left" w:pos="278"/>
              </w:tabs>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b w:val="0"/>
                <w:bCs w:val="0"/>
                <w:color w:val="auto"/>
                <w:sz w:val="24"/>
                <w:szCs w:val="24"/>
                <w:rtl/>
              </w:rPr>
            </w:pPr>
            <w:r w:rsidRPr="007D62CA">
              <w:rPr>
                <w:rFonts w:ascii="Simplified Arabic" w:eastAsia="Calibri" w:hAnsi="Simplified Arabic" w:cs="Simplified Arabic"/>
                <w:b w:val="0"/>
                <w:bCs w:val="0"/>
                <w:color w:val="auto"/>
                <w:sz w:val="24"/>
                <w:szCs w:val="24"/>
                <w:rtl/>
              </w:rPr>
              <w:t xml:space="preserve">ألفا </w:t>
            </w:r>
            <w:proofErr w:type="spellStart"/>
            <w:r w:rsidRPr="007D62CA">
              <w:rPr>
                <w:rFonts w:ascii="Simplified Arabic" w:eastAsia="Calibri" w:hAnsi="Simplified Arabic" w:cs="Simplified Arabic"/>
                <w:b w:val="0"/>
                <w:bCs w:val="0"/>
                <w:color w:val="auto"/>
                <w:sz w:val="24"/>
                <w:szCs w:val="24"/>
                <w:rtl/>
              </w:rPr>
              <w:t>كرونباخ</w:t>
            </w:r>
            <w:proofErr w:type="spellEnd"/>
            <w:r w:rsidRPr="007D62CA">
              <w:rPr>
                <w:rFonts w:ascii="Simplified Arabic" w:eastAsia="Calibri" w:hAnsi="Simplified Arabic" w:cs="Simplified Arabic"/>
                <w:b w:val="0"/>
                <w:bCs w:val="0"/>
                <w:color w:val="auto"/>
                <w:sz w:val="24"/>
                <w:szCs w:val="24"/>
                <w:rtl/>
              </w:rPr>
              <w:t xml:space="preserve"> إذا تم حذف العنصر</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78" w:type="dxa"/>
          </w:tcPr>
          <w:p w:rsidR="003E29C1" w:rsidRPr="007D62CA" w:rsidRDefault="003E29C1" w:rsidP="00674CD8">
            <w:pPr>
              <w:bidi/>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t xml:space="preserve">تعمل الوزارة على ترسيخ مناخ مثالي يساعد على الانفتاح الذهني للعاملين فيها او </w:t>
            </w:r>
            <w:proofErr w:type="spellStart"/>
            <w:r w:rsidRPr="007D62CA">
              <w:rPr>
                <w:rFonts w:ascii="Simplified Arabic" w:eastAsia="Calibri" w:hAnsi="Simplified Arabic" w:cs="Simplified Arabic"/>
                <w:color w:val="auto"/>
                <w:sz w:val="24"/>
                <w:szCs w:val="24"/>
                <w:rtl/>
                <w:lang w:bidi="ar-IQ"/>
              </w:rPr>
              <w:t>لمنتسبيها</w:t>
            </w:r>
            <w:proofErr w:type="spellEnd"/>
            <w:r w:rsidRPr="007D62CA">
              <w:rPr>
                <w:rFonts w:ascii="Simplified Arabic" w:eastAsia="Calibri" w:hAnsi="Simplified Arabic" w:cs="Simplified Arabic"/>
                <w:color w:val="auto"/>
                <w:sz w:val="24"/>
                <w:szCs w:val="24"/>
                <w:rtl/>
                <w:lang w:bidi="ar-IQ"/>
              </w:rPr>
              <w:t xml:space="preserve"> .</w:t>
            </w:r>
          </w:p>
        </w:tc>
        <w:tc>
          <w:tcPr>
            <w:tcW w:w="1161"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16.7778</w:t>
            </w:r>
          </w:p>
        </w:tc>
        <w:tc>
          <w:tcPr>
            <w:tcW w:w="1126"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6.998</w:t>
            </w:r>
          </w:p>
        </w:tc>
        <w:tc>
          <w:tcPr>
            <w:tcW w:w="1061"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.733</w:t>
            </w:r>
          </w:p>
        </w:tc>
        <w:tc>
          <w:tcPr>
            <w:tcW w:w="1420"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.894</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4378" w:type="dxa"/>
          </w:tcPr>
          <w:p w:rsidR="003E29C1" w:rsidRPr="007D62CA" w:rsidRDefault="003E29C1" w:rsidP="00674CD8">
            <w:pPr>
              <w:tabs>
                <w:tab w:val="right" w:pos="992"/>
              </w:tabs>
              <w:bidi/>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t xml:space="preserve"> تعمل الوزارة على تدعيم السلوكيات الايجابية للمنتسبين فيها بصورة مستمرة  </w:t>
            </w:r>
          </w:p>
        </w:tc>
        <w:tc>
          <w:tcPr>
            <w:tcW w:w="1161"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16.7861</w:t>
            </w:r>
          </w:p>
        </w:tc>
        <w:tc>
          <w:tcPr>
            <w:tcW w:w="1126"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6.871</w:t>
            </w:r>
          </w:p>
        </w:tc>
        <w:tc>
          <w:tcPr>
            <w:tcW w:w="1061"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.783</w:t>
            </w:r>
          </w:p>
        </w:tc>
        <w:tc>
          <w:tcPr>
            <w:tcW w:w="1420"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.884</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78" w:type="dxa"/>
          </w:tcPr>
          <w:p w:rsidR="003E29C1" w:rsidRPr="007D62CA" w:rsidRDefault="003E29C1" w:rsidP="00674CD8">
            <w:pPr>
              <w:tabs>
                <w:tab w:val="right" w:pos="992"/>
              </w:tabs>
              <w:bidi/>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t xml:space="preserve"> تحرص الوزارة على دمج  القيم الايجابية   والعادات المجتمعية بما يحقق بناء شخصية متماسكة لعامليها  </w:t>
            </w:r>
            <w:proofErr w:type="spellStart"/>
            <w:r w:rsidRPr="007D62CA">
              <w:rPr>
                <w:rFonts w:ascii="Simplified Arabic" w:eastAsia="Calibri" w:hAnsi="Simplified Arabic" w:cs="Simplified Arabic"/>
                <w:color w:val="auto"/>
                <w:sz w:val="24"/>
                <w:szCs w:val="24"/>
                <w:rtl/>
                <w:lang w:bidi="ar-IQ"/>
              </w:rPr>
              <w:t>ومنتسبيها</w:t>
            </w:r>
            <w:proofErr w:type="spellEnd"/>
            <w:r w:rsidRPr="007D62CA">
              <w:rPr>
                <w:rFonts w:ascii="Simplified Arabic" w:eastAsia="Calibri" w:hAnsi="Simplified Arabic" w:cs="Simplified Arabic"/>
                <w:color w:val="auto"/>
                <w:sz w:val="24"/>
                <w:szCs w:val="24"/>
                <w:rtl/>
                <w:lang w:bidi="ar-IQ"/>
              </w:rPr>
              <w:t>.</w:t>
            </w:r>
          </w:p>
        </w:tc>
        <w:tc>
          <w:tcPr>
            <w:tcW w:w="1161"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16.6889</w:t>
            </w:r>
          </w:p>
        </w:tc>
        <w:tc>
          <w:tcPr>
            <w:tcW w:w="1126"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7.218</w:t>
            </w:r>
          </w:p>
        </w:tc>
        <w:tc>
          <w:tcPr>
            <w:tcW w:w="1061"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.762</w:t>
            </w:r>
          </w:p>
        </w:tc>
        <w:tc>
          <w:tcPr>
            <w:tcW w:w="1420"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.889</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4378" w:type="dxa"/>
          </w:tcPr>
          <w:p w:rsidR="003E29C1" w:rsidRPr="007D62CA" w:rsidRDefault="003E29C1" w:rsidP="00674CD8">
            <w:pPr>
              <w:tabs>
                <w:tab w:val="right" w:pos="992"/>
              </w:tabs>
              <w:bidi/>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t xml:space="preserve"> التجدد المستمر في اداء المهمات ورفع مستواه  لغة تؤمن بها الوزارة وتسعى الى اضفائها ضمن توجهات عامليها .</w:t>
            </w:r>
          </w:p>
        </w:tc>
        <w:tc>
          <w:tcPr>
            <w:tcW w:w="1161"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16.7694</w:t>
            </w:r>
          </w:p>
        </w:tc>
        <w:tc>
          <w:tcPr>
            <w:tcW w:w="1126"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6.507</w:t>
            </w:r>
          </w:p>
        </w:tc>
        <w:tc>
          <w:tcPr>
            <w:tcW w:w="1061"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.809</w:t>
            </w:r>
          </w:p>
        </w:tc>
        <w:tc>
          <w:tcPr>
            <w:tcW w:w="1420" w:type="dxa"/>
            <w:vAlign w:val="center"/>
          </w:tcPr>
          <w:p w:rsidR="003E29C1" w:rsidRPr="007D62CA" w:rsidRDefault="003E29C1" w:rsidP="00674CD8">
            <w:pPr>
              <w:bidi/>
              <w:jc w:val="center"/>
              <w:cnfStyle w:val="000000000000" w:firstRow="0" w:lastRow="0" w:firstColumn="0" w:lastColumn="0" w:oddVBand="0" w:evenVBand="0" w:oddHBand="0"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.878</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78" w:type="dxa"/>
          </w:tcPr>
          <w:p w:rsidR="003E29C1" w:rsidRPr="007D62CA" w:rsidRDefault="003E29C1" w:rsidP="00674CD8">
            <w:pPr>
              <w:bidi/>
              <w:jc w:val="lowKashida"/>
              <w:rPr>
                <w:rFonts w:ascii="Simplified Arabic" w:eastAsia="Calibri" w:hAnsi="Simplified Arabic" w:cs="Simplified Arabic"/>
                <w:color w:val="auto"/>
                <w:sz w:val="24"/>
                <w:szCs w:val="24"/>
                <w:rtl/>
                <w:lang w:bidi="ar-IQ"/>
              </w:rPr>
            </w:pPr>
            <w:r w:rsidRPr="007D62CA">
              <w:rPr>
                <w:rFonts w:ascii="Simplified Arabic" w:eastAsia="Calibri" w:hAnsi="Simplified Arabic" w:cs="Simplified Arabic"/>
                <w:color w:val="auto"/>
                <w:sz w:val="24"/>
                <w:szCs w:val="24"/>
                <w:rtl/>
                <w:lang w:bidi="ar-IQ"/>
              </w:rPr>
              <w:t xml:space="preserve"> يشعر المنتسبين بمستوى عالي من الالتزام في تحقيق اهداف الوزارة بما يعزز توجهاتها العامة .  </w:t>
            </w:r>
          </w:p>
        </w:tc>
        <w:tc>
          <w:tcPr>
            <w:tcW w:w="1161"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16.7556</w:t>
            </w:r>
          </w:p>
        </w:tc>
        <w:tc>
          <w:tcPr>
            <w:tcW w:w="1126"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6.687</w:t>
            </w:r>
          </w:p>
        </w:tc>
        <w:tc>
          <w:tcPr>
            <w:tcW w:w="1061"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.757</w:t>
            </w:r>
          </w:p>
        </w:tc>
        <w:tc>
          <w:tcPr>
            <w:tcW w:w="1420" w:type="dxa"/>
            <w:vAlign w:val="center"/>
          </w:tcPr>
          <w:p w:rsidR="003E29C1" w:rsidRPr="007D62CA" w:rsidRDefault="003E29C1" w:rsidP="00674CD8">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auto"/>
                <w:sz w:val="24"/>
                <w:szCs w:val="24"/>
                <w:lang w:bidi="ar-IQ"/>
              </w:rPr>
            </w:pPr>
            <w:r w:rsidRPr="007D62CA">
              <w:rPr>
                <w:rFonts w:ascii="Simplified Arabic" w:eastAsia="Calibri" w:hAnsi="Simplified Arabic" w:cs="Simplified Arabic"/>
                <w:b/>
                <w:bCs/>
                <w:color w:val="auto"/>
                <w:sz w:val="24"/>
                <w:szCs w:val="24"/>
                <w:lang w:bidi="ar-IQ"/>
              </w:rPr>
              <w:t>.890</w:t>
            </w:r>
          </w:p>
        </w:tc>
      </w:tr>
    </w:tbl>
    <w:p w:rsidR="003E29C1" w:rsidRPr="007D62CA" w:rsidRDefault="003E29C1" w:rsidP="003E29C1">
      <w:pPr>
        <w:bidi/>
        <w:spacing w:after="0" w:line="360" w:lineRule="auto"/>
        <w:ind w:left="720"/>
        <w:contextualSpacing/>
        <w:jc w:val="both"/>
        <w:rPr>
          <w:rFonts w:ascii="Simplified Arabic" w:eastAsia="SimSun" w:hAnsi="Simplified Arabic" w:cs="Simplified Arabic"/>
          <w:b/>
          <w:bCs/>
          <w:sz w:val="28"/>
          <w:szCs w:val="28"/>
          <w:rtl/>
          <w:lang w:val="en-US" w:eastAsia="zh-CN" w:bidi="ar-IQ"/>
        </w:rPr>
      </w:pPr>
    </w:p>
    <w:p w:rsidR="003E29C1" w:rsidRPr="007D62CA" w:rsidRDefault="003E29C1" w:rsidP="003E29C1">
      <w:pPr>
        <w:bidi/>
        <w:spacing w:before="100" w:beforeAutospacing="1" w:after="100" w:afterAutospacing="1" w:line="360" w:lineRule="auto"/>
        <w:jc w:val="both"/>
        <w:rPr>
          <w:rFonts w:ascii="Simplified Arabic" w:eastAsia="SimSun" w:hAnsi="Simplified Arabic" w:cs="Simplified Arabic"/>
          <w:sz w:val="28"/>
          <w:szCs w:val="28"/>
          <w:rtl/>
          <w:lang w:val="en-US" w:eastAsia="zh-CN" w:bidi="ar-IQ"/>
        </w:rPr>
      </w:pPr>
      <w:r w:rsidRPr="007D62CA">
        <w:rPr>
          <w:rFonts w:ascii="Simplified Arabic" w:eastAsia="SimSun" w:hAnsi="Simplified Arabic" w:cs="Simplified Arabic"/>
          <w:sz w:val="28"/>
          <w:szCs w:val="28"/>
          <w:rtl/>
          <w:lang w:val="en-US" w:eastAsia="zh-CN" w:bidi="ar-IQ"/>
        </w:rPr>
        <w:t>ونلحظ من خلال مؤشرا</w:t>
      </w:r>
      <w:proofErr w:type="gramStart"/>
      <w:r w:rsidRPr="007D62CA">
        <w:rPr>
          <w:rFonts w:ascii="Simplified Arabic" w:eastAsia="SimSun" w:hAnsi="Simplified Arabic" w:cs="Simplified Arabic"/>
          <w:sz w:val="28"/>
          <w:szCs w:val="28"/>
          <w:rtl/>
          <w:lang w:val="en-US" w:eastAsia="zh-CN" w:bidi="ar-IQ"/>
        </w:rPr>
        <w:t xml:space="preserve">ت </w:t>
      </w:r>
      <w:proofErr w:type="spellStart"/>
      <w:r w:rsidRPr="007D62CA">
        <w:rPr>
          <w:rFonts w:ascii="Simplified Arabic" w:eastAsia="SimSun" w:hAnsi="Simplified Arabic" w:cs="Simplified Arabic"/>
          <w:sz w:val="28"/>
          <w:szCs w:val="28"/>
          <w:rtl/>
          <w:lang w:val="en-US" w:eastAsia="zh-CN" w:bidi="ar-IQ"/>
        </w:rPr>
        <w:t>الخاصه</w:t>
      </w:r>
      <w:proofErr w:type="spellEnd"/>
      <w:proofErr w:type="gramEnd"/>
      <w:r w:rsidRPr="007D62CA">
        <w:rPr>
          <w:rFonts w:ascii="Simplified Arabic" w:eastAsia="SimSun" w:hAnsi="Simplified Arabic" w:cs="Simplified Arabic"/>
          <w:sz w:val="28"/>
          <w:szCs w:val="28"/>
          <w:rtl/>
          <w:lang w:val="en-US" w:eastAsia="zh-CN" w:bidi="ar-IQ"/>
        </w:rPr>
        <w:t xml:space="preserve"> بالبعد تقييم الأداء, في حالة حذف عبارة من العبارات البعد</w:t>
      </w:r>
      <w:r w:rsidRPr="007D62CA">
        <w:rPr>
          <w:rFonts w:ascii="Simplified Arabic" w:eastAsia="Times New Roman" w:hAnsi="Simplified Arabic" w:cs="Simplified Arabic"/>
          <w:sz w:val="28"/>
          <w:szCs w:val="28"/>
          <w:rtl/>
          <w:lang w:val="en-US"/>
        </w:rPr>
        <w:t xml:space="preserve"> </w:t>
      </w:r>
      <w:r w:rsidRPr="007D62CA">
        <w:rPr>
          <w:rFonts w:ascii="Simplified Arabic" w:eastAsia="SimSun" w:hAnsi="Simplified Arabic" w:cs="Simplified Arabic"/>
          <w:sz w:val="28"/>
          <w:szCs w:val="28"/>
          <w:rtl/>
          <w:lang w:val="en-US" w:eastAsia="zh-CN" w:bidi="ar-IQ"/>
        </w:rPr>
        <w:t xml:space="preserve">تقييم الأداء نلحظ ان قيم ألفا </w:t>
      </w:r>
      <w:proofErr w:type="spellStart"/>
      <w:r w:rsidRPr="007D62CA">
        <w:rPr>
          <w:rFonts w:ascii="Simplified Arabic" w:eastAsia="SimSun" w:hAnsi="Simplified Arabic" w:cs="Simplified Arabic"/>
          <w:sz w:val="28"/>
          <w:szCs w:val="28"/>
          <w:rtl/>
          <w:lang w:val="en-US" w:eastAsia="zh-CN" w:bidi="ar-IQ"/>
        </w:rPr>
        <w:t>كرونباخ</w:t>
      </w:r>
      <w:proofErr w:type="spellEnd"/>
      <w:r w:rsidRPr="007D62CA">
        <w:rPr>
          <w:rFonts w:ascii="Simplified Arabic" w:eastAsia="SimSun" w:hAnsi="Simplified Arabic" w:cs="Simplified Arabic"/>
          <w:sz w:val="28"/>
          <w:szCs w:val="28"/>
          <w:rtl/>
          <w:lang w:val="en-US" w:eastAsia="zh-CN" w:bidi="ar-IQ"/>
        </w:rPr>
        <w:t xml:space="preserve"> تقل تدريجياً , وهذا يؤشر في معنوية جميع عبارات تقييم الأداء </w:t>
      </w:r>
      <w:r w:rsidRPr="007D62CA">
        <w:rPr>
          <w:rFonts w:ascii="Simplified Arabic" w:eastAsia="SimSun" w:hAnsi="Simplified Arabic" w:cs="Simplified Arabic"/>
          <w:sz w:val="28"/>
          <w:szCs w:val="28"/>
          <w:rtl/>
          <w:lang w:val="en-US" w:eastAsia="zh-CN"/>
        </w:rPr>
        <w:t>في قياسه. وكما موضح في الشكل التالي .</w:t>
      </w:r>
      <w:r w:rsidRPr="007D62CA">
        <w:rPr>
          <w:rFonts w:ascii="Simplified Arabic" w:eastAsia="SimSun" w:hAnsi="Simplified Arabic" w:cs="Simplified Arabic"/>
          <w:sz w:val="28"/>
          <w:szCs w:val="28"/>
          <w:rtl/>
          <w:lang w:val="en-US" w:eastAsia="zh-CN" w:bidi="ar-IQ"/>
        </w:rPr>
        <w:t xml:space="preserve"> </w:t>
      </w:r>
    </w:p>
    <w:p w:rsidR="003E29C1" w:rsidRPr="007D62CA" w:rsidRDefault="003E29C1" w:rsidP="003E29C1">
      <w:pPr>
        <w:bidi/>
        <w:spacing w:after="0" w:line="360" w:lineRule="auto"/>
        <w:jc w:val="both"/>
        <w:rPr>
          <w:rFonts w:ascii="Simplified Arabic" w:eastAsia="SimSun" w:hAnsi="Simplified Arabic" w:cs="Simplified Arabic"/>
          <w:sz w:val="28"/>
          <w:szCs w:val="28"/>
          <w:rtl/>
          <w:lang w:val="en-US" w:eastAsia="zh-CN" w:bidi="ar-IQ"/>
        </w:rPr>
      </w:pPr>
      <w:r w:rsidRPr="007D62CA">
        <w:rPr>
          <w:rFonts w:ascii="Simplified Arabic" w:eastAsia="Calibri" w:hAnsi="Simplified Arabic" w:cs="Simplified Arabic"/>
          <w:noProof/>
          <w:sz w:val="28"/>
          <w:szCs w:val="28"/>
          <w:lang w:eastAsia="fr-FR"/>
        </w:rPr>
        <w:lastRenderedPageBreak/>
        <w:drawing>
          <wp:inline distT="0" distB="0" distL="0" distR="0" wp14:anchorId="72CCFA63" wp14:editId="3CAEA060">
            <wp:extent cx="6096000" cy="3363311"/>
            <wp:effectExtent l="0" t="0" r="19050" b="27940"/>
            <wp:docPr id="6" name="مخطط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E29C1" w:rsidRPr="007D62CA" w:rsidRDefault="003E29C1" w:rsidP="003E29C1">
      <w:pPr>
        <w:pStyle w:val="Lgende"/>
        <w:bidi/>
        <w:jc w:val="center"/>
        <w:rPr>
          <w:rFonts w:ascii="Simplified Arabic" w:eastAsia="SimSun" w:hAnsi="Simplified Arabic" w:cs="Simplified Arabic"/>
          <w:sz w:val="28"/>
          <w:szCs w:val="28"/>
          <w:rtl/>
          <w:lang w:eastAsia="zh-CN" w:bidi="ar-IQ"/>
        </w:rPr>
      </w:pPr>
      <w:bookmarkStart w:id="17" w:name="_Toc183699172"/>
      <w:r w:rsidRPr="007D62CA">
        <w:rPr>
          <w:rFonts w:ascii="Simplified Arabic" w:hAnsi="Simplified Arabic" w:cs="Simplified Arabic"/>
          <w:sz w:val="28"/>
          <w:szCs w:val="28"/>
          <w:rtl/>
        </w:rPr>
        <w:t xml:space="preserve">شكل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شكل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22</w:t>
      </w:r>
      <w:r w:rsidRPr="007D62CA">
        <w:rPr>
          <w:rFonts w:ascii="Simplified Arabic" w:hAnsi="Simplified Arabic" w:cs="Simplified Arabic"/>
          <w:sz w:val="28"/>
          <w:szCs w:val="28"/>
          <w:rtl/>
        </w:rPr>
        <w:fldChar w:fldCharType="end"/>
      </w:r>
      <w:r w:rsidRPr="007D62CA">
        <w:rPr>
          <w:rFonts w:ascii="Simplified Arabic" w:hAnsi="Simplified Arabic" w:cs="Simplified Arabic"/>
          <w:noProof/>
          <w:sz w:val="28"/>
          <w:szCs w:val="28"/>
          <w:rtl/>
          <w:lang w:bidi="ar-TN"/>
        </w:rPr>
        <w:t>: قيم الثبات لعبارات البعد تقييم الأداء</w:t>
      </w:r>
      <w:bookmarkEnd w:id="17"/>
    </w:p>
    <w:p w:rsidR="003E29C1" w:rsidRPr="007D62CA" w:rsidRDefault="003E29C1" w:rsidP="003E29C1">
      <w:pPr>
        <w:bidi/>
        <w:spacing w:after="0" w:line="360" w:lineRule="auto"/>
        <w:jc w:val="both"/>
        <w:rPr>
          <w:rFonts w:ascii="Simplified Arabic" w:eastAsia="SimSun" w:hAnsi="Simplified Arabic" w:cs="Simplified Arabic"/>
          <w:sz w:val="28"/>
          <w:szCs w:val="28"/>
          <w:rtl/>
          <w:lang w:val="en-US" w:eastAsia="zh-CN" w:bidi="ar-IQ"/>
        </w:rPr>
      </w:pPr>
    </w:p>
    <w:p w:rsidR="003E29C1" w:rsidRPr="007D62CA" w:rsidRDefault="003E29C1" w:rsidP="003E29C1">
      <w:pPr>
        <w:numPr>
          <w:ilvl w:val="0"/>
          <w:numId w:val="16"/>
        </w:numPr>
        <w:bidi/>
        <w:spacing w:after="0" w:line="360" w:lineRule="auto"/>
        <w:contextualSpacing/>
        <w:jc w:val="both"/>
        <w:rPr>
          <w:rFonts w:ascii="Simplified Arabic" w:eastAsia="SimSun" w:hAnsi="Simplified Arabic" w:cs="Simplified Arabic"/>
          <w:b/>
          <w:bCs/>
          <w:sz w:val="28"/>
          <w:szCs w:val="28"/>
          <w:lang w:val="en-US" w:eastAsia="zh-CN" w:bidi="ar-IQ"/>
        </w:rPr>
      </w:pPr>
      <w:r w:rsidRPr="007D62CA">
        <w:rPr>
          <w:rFonts w:ascii="Simplified Arabic" w:eastAsia="SimSun" w:hAnsi="Simplified Arabic" w:cs="Simplified Arabic"/>
          <w:b/>
          <w:bCs/>
          <w:sz w:val="28"/>
          <w:szCs w:val="28"/>
          <w:rtl/>
          <w:lang w:val="en-US" w:eastAsia="zh-CN" w:bidi="ar-IQ"/>
        </w:rPr>
        <w:t>الثبات لعبارات المتغير التوجه الاستراتيجي</w:t>
      </w:r>
    </w:p>
    <w:p w:rsidR="003E29C1" w:rsidRPr="007D62CA" w:rsidRDefault="003E29C1" w:rsidP="003E29C1">
      <w:pPr>
        <w:pStyle w:val="Lgende"/>
        <w:bidi/>
        <w:jc w:val="center"/>
        <w:rPr>
          <w:rFonts w:ascii="Simplified Arabic" w:eastAsia="SimSun" w:hAnsi="Simplified Arabic" w:cs="Simplified Arabic"/>
          <w:b w:val="0"/>
          <w:bCs w:val="0"/>
          <w:sz w:val="28"/>
          <w:szCs w:val="28"/>
          <w:lang w:eastAsia="zh-CN" w:bidi="ar-IQ"/>
        </w:rPr>
      </w:pPr>
      <w:bookmarkStart w:id="18" w:name="_Toc183699123"/>
      <w:r w:rsidRPr="007D62CA">
        <w:rPr>
          <w:rFonts w:ascii="Simplified Arabic" w:hAnsi="Simplified Arabic" w:cs="Simplified Arabic"/>
          <w:sz w:val="28"/>
          <w:szCs w:val="28"/>
          <w:rtl/>
        </w:rPr>
        <w:t xml:space="preserve">جدول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جدول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7</w:t>
      </w:r>
      <w:r w:rsidRPr="007D62CA">
        <w:rPr>
          <w:rFonts w:ascii="Simplified Arabic" w:hAnsi="Simplified Arabic" w:cs="Simplified Arabic"/>
          <w:sz w:val="28"/>
          <w:szCs w:val="28"/>
          <w:rtl/>
        </w:rPr>
        <w:fldChar w:fldCharType="end"/>
      </w:r>
      <w:r w:rsidRPr="007D62CA">
        <w:rPr>
          <w:rFonts w:ascii="Simplified Arabic" w:hAnsi="Simplified Arabic" w:cs="Simplified Arabic"/>
          <w:noProof/>
          <w:sz w:val="28"/>
          <w:szCs w:val="28"/>
          <w:rtl/>
          <w:lang w:bidi="ar-TN"/>
        </w:rPr>
        <w:t>: ثبات عبارات التوجه الاستراتيجي</w:t>
      </w:r>
      <w:bookmarkEnd w:id="18"/>
    </w:p>
    <w:tbl>
      <w:tblPr>
        <w:tblStyle w:val="Trameclaire-Accent1"/>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1426"/>
        <w:gridCol w:w="1402"/>
        <w:gridCol w:w="1357"/>
        <w:gridCol w:w="1379"/>
      </w:tblGrid>
      <w:tr w:rsidR="003E29C1" w:rsidRPr="007D62CA" w:rsidTr="00674CD8">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9854" w:type="dxa"/>
            <w:gridSpan w:val="5"/>
            <w:tcBorders>
              <w:top w:val="none" w:sz="0" w:space="0" w:color="auto"/>
              <w:left w:val="none" w:sz="0" w:space="0" w:color="auto"/>
              <w:bottom w:val="none" w:sz="0" w:space="0" w:color="auto"/>
              <w:right w:val="none" w:sz="0" w:space="0" w:color="auto"/>
            </w:tcBorders>
            <w:vAlign w:val="center"/>
          </w:tcPr>
          <w:p w:rsidR="003E29C1" w:rsidRPr="007D62CA" w:rsidRDefault="003E29C1" w:rsidP="00674CD8">
            <w:pPr>
              <w:bidi/>
              <w:jc w:val="center"/>
              <w:rPr>
                <w:rFonts w:ascii="Simplified Arabic" w:eastAsia="Calibri" w:hAnsi="Simplified Arabic" w:cs="Simplified Arabic"/>
                <w:color w:val="auto"/>
                <w:sz w:val="24"/>
                <w:szCs w:val="24"/>
                <w:lang w:bidi="ar-IQ"/>
              </w:rPr>
            </w:pPr>
            <w:r w:rsidRPr="007D62CA">
              <w:rPr>
                <w:rFonts w:ascii="Simplified Arabic" w:eastAsia="Calibri" w:hAnsi="Simplified Arabic" w:cs="Simplified Arabic" w:hint="cs"/>
                <w:color w:val="auto"/>
                <w:sz w:val="32"/>
                <w:szCs w:val="32"/>
                <w:rtl/>
              </w:rPr>
              <w:t xml:space="preserve"> </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6"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rPr>
                <w:rFonts w:ascii="Simplified Arabic" w:eastAsia="Calibri" w:hAnsi="Simplified Arabic" w:cs="Simplified Arabic"/>
                <w:b w:val="0"/>
                <w:bCs w:val="0"/>
                <w:color w:val="auto"/>
                <w:sz w:val="24"/>
                <w:szCs w:val="24"/>
                <w:rtl/>
              </w:rPr>
            </w:pPr>
            <w:r w:rsidRPr="007D62CA">
              <w:rPr>
                <w:rFonts w:ascii="Simplified Arabic" w:eastAsia="Calibri" w:hAnsi="Simplified Arabic" w:cs="Simplified Arabic"/>
                <w:b w:val="0"/>
                <w:bCs w:val="0"/>
                <w:color w:val="auto"/>
                <w:sz w:val="24"/>
                <w:szCs w:val="24"/>
                <w:rtl/>
              </w:rPr>
              <w:t>العبارات</w:t>
            </w:r>
          </w:p>
        </w:tc>
        <w:tc>
          <w:tcPr>
            <w:tcW w:w="1512"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rtl/>
              </w:rPr>
            </w:pPr>
            <w:proofErr w:type="gramStart"/>
            <w:r w:rsidRPr="007D62CA">
              <w:rPr>
                <w:rFonts w:ascii="Simplified Arabic" w:eastAsia="Calibri" w:hAnsi="Simplified Arabic" w:cs="Simplified Arabic"/>
                <w:color w:val="auto"/>
                <w:sz w:val="24"/>
                <w:szCs w:val="24"/>
                <w:rtl/>
              </w:rPr>
              <w:t>متوسط</w:t>
            </w:r>
            <w:proofErr w:type="gramEnd"/>
            <w:r w:rsidRPr="007D62CA">
              <w:rPr>
                <w:rFonts w:ascii="Simplified Arabic" w:eastAsia="Calibri" w:hAnsi="Simplified Arabic" w:cs="Simplified Arabic"/>
                <w:color w:val="auto"/>
                <w:sz w:val="24"/>
                <w:szCs w:val="24"/>
                <w:rtl/>
              </w:rPr>
              <w:t xml:space="preserve"> المقياس</w:t>
            </w:r>
          </w:p>
        </w:tc>
        <w:tc>
          <w:tcPr>
            <w:tcW w:w="1512"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rtl/>
              </w:rPr>
            </w:pPr>
            <w:r w:rsidRPr="007D62CA">
              <w:rPr>
                <w:rFonts w:ascii="Simplified Arabic" w:eastAsia="Calibri" w:hAnsi="Simplified Arabic" w:cs="Simplified Arabic"/>
                <w:color w:val="auto"/>
                <w:sz w:val="24"/>
                <w:szCs w:val="24"/>
                <w:rtl/>
              </w:rPr>
              <w:t>تباين المقياس</w:t>
            </w:r>
          </w:p>
        </w:tc>
        <w:tc>
          <w:tcPr>
            <w:tcW w:w="1512" w:type="dxa"/>
            <w:tcBorders>
              <w:left w:val="none" w:sz="0" w:space="0" w:color="auto"/>
              <w:right w:val="none" w:sz="0" w:space="0" w:color="auto"/>
            </w:tcBorders>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rtl/>
              </w:rPr>
            </w:pPr>
            <w:proofErr w:type="gramStart"/>
            <w:r w:rsidRPr="007D62CA">
              <w:rPr>
                <w:rFonts w:ascii="Simplified Arabic" w:eastAsia="Calibri" w:hAnsi="Simplified Arabic" w:cs="Simplified Arabic"/>
                <w:color w:val="auto"/>
                <w:sz w:val="24"/>
                <w:szCs w:val="24"/>
                <w:rtl/>
              </w:rPr>
              <w:t>الترابط</w:t>
            </w:r>
            <w:proofErr w:type="gramEnd"/>
            <w:r w:rsidRPr="007D62CA">
              <w:rPr>
                <w:rFonts w:ascii="Simplified Arabic" w:eastAsia="Calibri" w:hAnsi="Simplified Arabic" w:cs="Simplified Arabic"/>
                <w:color w:val="auto"/>
                <w:sz w:val="24"/>
                <w:szCs w:val="24"/>
                <w:rtl/>
              </w:rPr>
              <w:t xml:space="preserve"> الكلي</w:t>
            </w:r>
          </w:p>
        </w:tc>
        <w:tc>
          <w:tcPr>
            <w:tcW w:w="1512" w:type="dxa"/>
            <w:tcBorders>
              <w:left w:val="none" w:sz="0" w:space="0" w:color="auto"/>
              <w:right w:val="none" w:sz="0" w:space="0" w:color="auto"/>
            </w:tcBorders>
            <w:shd w:val="clear" w:color="auto" w:fill="FBD4B4" w:themeFill="accent6" w:themeFillTint="66"/>
            <w:vAlign w:val="center"/>
          </w:tcPr>
          <w:p w:rsidR="003E29C1" w:rsidRPr="007D62CA" w:rsidRDefault="003E29C1" w:rsidP="00674CD8">
            <w:pPr>
              <w:tabs>
                <w:tab w:val="left" w:pos="8"/>
                <w:tab w:val="left" w:pos="278"/>
              </w:tabs>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auto"/>
                <w:sz w:val="24"/>
                <w:szCs w:val="24"/>
                <w:rtl/>
              </w:rPr>
            </w:pPr>
            <w:r w:rsidRPr="007D62CA">
              <w:rPr>
                <w:rFonts w:ascii="Simplified Arabic" w:eastAsia="Calibri" w:hAnsi="Simplified Arabic" w:cs="Simplified Arabic"/>
                <w:color w:val="auto"/>
                <w:sz w:val="24"/>
                <w:szCs w:val="24"/>
                <w:rtl/>
              </w:rPr>
              <w:t xml:space="preserve">ألفا </w:t>
            </w:r>
            <w:proofErr w:type="spellStart"/>
            <w:r w:rsidRPr="007D62CA">
              <w:rPr>
                <w:rFonts w:ascii="Simplified Arabic" w:eastAsia="Calibri" w:hAnsi="Simplified Arabic" w:cs="Simplified Arabic"/>
                <w:color w:val="auto"/>
                <w:sz w:val="24"/>
                <w:szCs w:val="24"/>
                <w:rtl/>
              </w:rPr>
              <w:t>كرونباخ</w:t>
            </w:r>
            <w:proofErr w:type="spellEnd"/>
            <w:r w:rsidRPr="007D62CA">
              <w:rPr>
                <w:rFonts w:ascii="Simplified Arabic" w:eastAsia="Calibri" w:hAnsi="Simplified Arabic" w:cs="Simplified Arabic"/>
                <w:color w:val="auto"/>
                <w:sz w:val="24"/>
                <w:szCs w:val="24"/>
                <w:rtl/>
              </w:rPr>
              <w:t xml:space="preserve"> إذا تم حذف العنصر</w:t>
            </w:r>
          </w:p>
        </w:tc>
      </w:tr>
      <w:tr w:rsidR="003E29C1" w:rsidRPr="007D62CA" w:rsidTr="00674CD8">
        <w:trPr>
          <w:trHeight w:val="263"/>
          <w:jc w:val="center"/>
        </w:trPr>
        <w:tc>
          <w:tcPr>
            <w:cnfStyle w:val="001000000000" w:firstRow="0" w:lastRow="0" w:firstColumn="1" w:lastColumn="0" w:oddVBand="0" w:evenVBand="0" w:oddHBand="0" w:evenHBand="0" w:firstRowFirstColumn="0" w:firstRowLastColumn="0" w:lastRowFirstColumn="0" w:lastRowLastColumn="0"/>
            <w:tcW w:w="3806" w:type="dxa"/>
            <w:vAlign w:val="center"/>
          </w:tcPr>
          <w:p w:rsidR="003E29C1" w:rsidRPr="007D62CA" w:rsidRDefault="003E29C1" w:rsidP="00674CD8">
            <w:pPr>
              <w:tabs>
                <w:tab w:val="right" w:pos="425"/>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hAnsi="Simplified Arabic" w:cs="Simplified Arabic"/>
                <w:b w:val="0"/>
                <w:bCs w:val="0"/>
                <w:color w:val="auto"/>
                <w:sz w:val="24"/>
                <w:szCs w:val="24"/>
                <w:rtl/>
                <w:lang w:bidi="ar-IQ"/>
              </w:rPr>
              <w:t xml:space="preserve">توفر دوائر الوزارة الفرصة للعاملين لتنمية </w:t>
            </w:r>
            <w:proofErr w:type="gramStart"/>
            <w:r w:rsidRPr="007D62CA">
              <w:rPr>
                <w:rFonts w:ascii="Simplified Arabic" w:hAnsi="Simplified Arabic" w:cs="Simplified Arabic"/>
                <w:b w:val="0"/>
                <w:bCs w:val="0"/>
                <w:color w:val="auto"/>
                <w:sz w:val="24"/>
                <w:szCs w:val="24"/>
                <w:rtl/>
                <w:lang w:bidi="ar-IQ"/>
              </w:rPr>
              <w:t>روح</w:t>
            </w:r>
            <w:proofErr w:type="gramEnd"/>
            <w:r w:rsidRPr="007D62CA">
              <w:rPr>
                <w:rFonts w:ascii="Simplified Arabic" w:hAnsi="Simplified Arabic" w:cs="Simplified Arabic"/>
                <w:b w:val="0"/>
                <w:bCs w:val="0"/>
                <w:color w:val="auto"/>
                <w:sz w:val="24"/>
                <w:szCs w:val="24"/>
                <w:rtl/>
                <w:lang w:bidi="ar-IQ"/>
              </w:rPr>
              <w:t xml:space="preserve"> المبادرة و إجراء التجارب و التعلم من الأخطاء.</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59.2361</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39.278</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.669</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.856</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6"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تسعى الادارة العليا بالوزارة الوصول الى قناعات مشتركة بين الموظفين والمواطنين  حول سهولة حل المشكلات وصنع القرارات عبر الانترنيت.</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59.3806</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40.955</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.575</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.861</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3806" w:type="dxa"/>
            <w:vAlign w:val="center"/>
          </w:tcPr>
          <w:p w:rsidR="003E29C1" w:rsidRPr="007D62CA" w:rsidRDefault="003E29C1" w:rsidP="00674CD8">
            <w:pPr>
              <w:tabs>
                <w:tab w:val="right" w:pos="425"/>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lastRenderedPageBreak/>
              <w:t>تؤمن الادارة العليا بالوزارة ان تطبيق مفهوم التوجه الاستراتيجي لما يعود بفوائد ايجابية لكل من المواطنين والموظفين .</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59.2694</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40.359</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.583</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.860</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6"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الادارة العليا لديها رؤية واضحة للتصورات المستقبلية بعيدة المدى تدعم عملية تبني التوجه الاستراتيجي لها.</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59.4111</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38.326</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.697</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.854</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3806" w:type="dxa"/>
            <w:vAlign w:val="center"/>
          </w:tcPr>
          <w:p w:rsidR="003E29C1" w:rsidRPr="007D62CA" w:rsidRDefault="003E29C1" w:rsidP="00674CD8">
            <w:pPr>
              <w:tabs>
                <w:tab w:val="right" w:pos="425"/>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 xml:space="preserve">هناك لجنة متخصصة مكلفة من قبل الادارة العليا بالوزارة </w:t>
            </w:r>
            <w:proofErr w:type="spellStart"/>
            <w:r w:rsidRPr="007D62CA">
              <w:rPr>
                <w:rFonts w:ascii="Simplified Arabic" w:eastAsia="Calibri" w:hAnsi="Simplified Arabic" w:cs="Simplified Arabic"/>
                <w:b w:val="0"/>
                <w:bCs w:val="0"/>
                <w:color w:val="auto"/>
                <w:sz w:val="24"/>
                <w:szCs w:val="24"/>
                <w:rtl/>
                <w:lang w:bidi="ar-IQ"/>
              </w:rPr>
              <w:t>لاجل</w:t>
            </w:r>
            <w:proofErr w:type="spellEnd"/>
            <w:r w:rsidRPr="007D62CA">
              <w:rPr>
                <w:rFonts w:ascii="Simplified Arabic" w:eastAsia="Calibri" w:hAnsi="Simplified Arabic" w:cs="Simplified Arabic"/>
                <w:b w:val="0"/>
                <w:bCs w:val="0"/>
                <w:color w:val="auto"/>
                <w:sz w:val="24"/>
                <w:szCs w:val="24"/>
                <w:rtl/>
                <w:lang w:bidi="ar-IQ"/>
              </w:rPr>
              <w:t xml:space="preserve"> التخطيط والتقييم والتوجه الاستراتيجي قبل البدء  بتطبيق إي عمل لها.</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59.3222</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38.943</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.679</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.855</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6"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ان ميول العاملين في الوزارة متوافقة مع تطبيق استراتيجية التوجه لما لها من اثار ايجابية على ادائهم الوظيفي.</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59.4111</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44.009</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.166</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.880</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3806" w:type="dxa"/>
            <w:vAlign w:val="center"/>
          </w:tcPr>
          <w:p w:rsidR="003E29C1" w:rsidRPr="007D62CA" w:rsidRDefault="003E29C1" w:rsidP="00674CD8">
            <w:pPr>
              <w:tabs>
                <w:tab w:val="right" w:pos="425"/>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 xml:space="preserve">تنمي الوزارة الشعور لدى العاملين بان التوجه الاستراتيجي يقلل من هدر الوقت اللازم </w:t>
            </w:r>
            <w:proofErr w:type="spellStart"/>
            <w:r w:rsidRPr="007D62CA">
              <w:rPr>
                <w:rFonts w:ascii="Simplified Arabic" w:eastAsia="Calibri" w:hAnsi="Simplified Arabic" w:cs="Simplified Arabic"/>
                <w:b w:val="0"/>
                <w:bCs w:val="0"/>
                <w:color w:val="auto"/>
                <w:sz w:val="24"/>
                <w:szCs w:val="24"/>
                <w:rtl/>
                <w:lang w:bidi="ar-IQ"/>
              </w:rPr>
              <w:t>لاتمام</w:t>
            </w:r>
            <w:proofErr w:type="spellEnd"/>
            <w:r w:rsidRPr="007D62CA">
              <w:rPr>
                <w:rFonts w:ascii="Simplified Arabic" w:eastAsia="Calibri" w:hAnsi="Simplified Arabic" w:cs="Simplified Arabic"/>
                <w:b w:val="0"/>
                <w:bCs w:val="0"/>
                <w:color w:val="auto"/>
                <w:sz w:val="24"/>
                <w:szCs w:val="24"/>
                <w:rtl/>
                <w:lang w:bidi="ar-IQ"/>
              </w:rPr>
              <w:t xml:space="preserve"> معاملات المراجعين.</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59.2361</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42.019</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.363</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.861</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6" w:type="dxa"/>
            <w:tcBorders>
              <w:left w:val="none" w:sz="0" w:space="0" w:color="auto"/>
              <w:right w:val="none" w:sz="0" w:space="0" w:color="auto"/>
            </w:tcBorders>
            <w:vAlign w:val="center"/>
          </w:tcPr>
          <w:p w:rsidR="003E29C1" w:rsidRPr="007D62CA" w:rsidRDefault="003E29C1" w:rsidP="00674CD8">
            <w:pPr>
              <w:bidi/>
              <w:spacing w:line="276" w:lineRule="auto"/>
              <w:rPr>
                <w:rFonts w:ascii="Simplified Arabic" w:hAnsi="Simplified Arabic" w:cs="Simplified Arabic"/>
                <w:b w:val="0"/>
                <w:bCs w:val="0"/>
                <w:color w:val="auto"/>
                <w:sz w:val="24"/>
                <w:szCs w:val="24"/>
                <w:rtl/>
                <w:lang w:bidi="ar-IQ"/>
              </w:rPr>
            </w:pPr>
            <w:r w:rsidRPr="007D62CA">
              <w:rPr>
                <w:rFonts w:ascii="Simplified Arabic" w:hAnsi="Simplified Arabic" w:cs="Simplified Arabic"/>
                <w:b w:val="0"/>
                <w:bCs w:val="0"/>
                <w:color w:val="auto"/>
                <w:sz w:val="24"/>
                <w:szCs w:val="24"/>
                <w:rtl/>
                <w:lang w:bidi="ar-IQ"/>
              </w:rPr>
              <w:t xml:space="preserve">تحرص دوائر الوزارة على خلق ثقافة الانفتاح والحوار و توظيفها لتحقيق النتائج المرغوب </w:t>
            </w:r>
            <w:proofErr w:type="gramStart"/>
            <w:r w:rsidRPr="007D62CA">
              <w:rPr>
                <w:rFonts w:ascii="Simplified Arabic" w:hAnsi="Simplified Arabic" w:cs="Simplified Arabic"/>
                <w:b w:val="0"/>
                <w:bCs w:val="0"/>
                <w:color w:val="auto"/>
                <w:sz w:val="24"/>
                <w:szCs w:val="24"/>
                <w:rtl/>
                <w:lang w:bidi="ar-IQ"/>
              </w:rPr>
              <w:t>بها .</w:t>
            </w:r>
            <w:proofErr w:type="gramEnd"/>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59.2222</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41.711</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.428</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.867</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3806" w:type="dxa"/>
            <w:vAlign w:val="center"/>
          </w:tcPr>
          <w:p w:rsidR="003E29C1" w:rsidRPr="007D62CA" w:rsidRDefault="003E29C1" w:rsidP="00674CD8">
            <w:pPr>
              <w:bidi/>
              <w:spacing w:line="276" w:lineRule="auto"/>
              <w:rPr>
                <w:rFonts w:ascii="Simplified Arabic" w:hAnsi="Simplified Arabic" w:cs="Simplified Arabic"/>
                <w:b w:val="0"/>
                <w:bCs w:val="0"/>
                <w:color w:val="auto"/>
                <w:sz w:val="24"/>
                <w:szCs w:val="24"/>
                <w:rtl/>
                <w:lang w:bidi="ar-IQ"/>
              </w:rPr>
            </w:pPr>
            <w:r w:rsidRPr="007D62CA">
              <w:rPr>
                <w:rFonts w:ascii="Simplified Arabic" w:hAnsi="Simplified Arabic" w:cs="Simplified Arabic"/>
                <w:b w:val="0"/>
                <w:bCs w:val="0"/>
                <w:color w:val="auto"/>
                <w:sz w:val="24"/>
                <w:szCs w:val="24"/>
                <w:rtl/>
                <w:lang w:bidi="ar-IQ"/>
              </w:rPr>
              <w:t xml:space="preserve">توجد درجة محدودة من مشاركة العاملين في العمليات المهمة على مستوى </w:t>
            </w:r>
            <w:proofErr w:type="gramStart"/>
            <w:r w:rsidRPr="007D62CA">
              <w:rPr>
                <w:rFonts w:ascii="Simplified Arabic" w:hAnsi="Simplified Arabic" w:cs="Simplified Arabic"/>
                <w:b w:val="0"/>
                <w:bCs w:val="0"/>
                <w:color w:val="auto"/>
                <w:sz w:val="24"/>
                <w:szCs w:val="24"/>
                <w:rtl/>
                <w:lang w:bidi="ar-IQ"/>
              </w:rPr>
              <w:t>الوزارة .</w:t>
            </w:r>
            <w:proofErr w:type="gramEnd"/>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59.3028</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43.955</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.201</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.867</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6" w:type="dxa"/>
            <w:tcBorders>
              <w:left w:val="none" w:sz="0" w:space="0" w:color="auto"/>
              <w:right w:val="none" w:sz="0" w:space="0" w:color="auto"/>
            </w:tcBorders>
            <w:vAlign w:val="center"/>
          </w:tcPr>
          <w:p w:rsidR="003E29C1" w:rsidRPr="007D62CA" w:rsidRDefault="003E29C1" w:rsidP="00674CD8">
            <w:pPr>
              <w:bidi/>
              <w:spacing w:line="276" w:lineRule="auto"/>
              <w:rPr>
                <w:rFonts w:ascii="Simplified Arabic" w:hAnsi="Simplified Arabic" w:cs="Simplified Arabic"/>
                <w:b w:val="0"/>
                <w:bCs w:val="0"/>
                <w:color w:val="auto"/>
                <w:sz w:val="24"/>
                <w:szCs w:val="24"/>
                <w:rtl/>
                <w:lang w:bidi="ar-IQ"/>
              </w:rPr>
            </w:pPr>
            <w:r w:rsidRPr="007D62CA">
              <w:rPr>
                <w:rFonts w:ascii="Simplified Arabic" w:hAnsi="Simplified Arabic" w:cs="Simplified Arabic"/>
                <w:b w:val="0"/>
                <w:bCs w:val="0"/>
                <w:color w:val="auto"/>
                <w:sz w:val="24"/>
                <w:szCs w:val="24"/>
                <w:rtl/>
                <w:lang w:bidi="ar-IQ"/>
              </w:rPr>
              <w:t>تشجع دوائر الوزارة على تطوير طريقة تفكير العاملين ليكون أكثر ديناميكية ليدفعهم باتجاه التغيير نحو الافضل .</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59.1722</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42.772</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.322</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.862</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3806" w:type="dxa"/>
            <w:vAlign w:val="center"/>
          </w:tcPr>
          <w:p w:rsidR="003E29C1" w:rsidRPr="007D62CA" w:rsidRDefault="003E29C1" w:rsidP="00674CD8">
            <w:pPr>
              <w:tabs>
                <w:tab w:val="right" w:pos="284"/>
                <w:tab w:val="right" w:pos="567"/>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 xml:space="preserve">يمكن لهيكل التنظيمي المطبق في الوزارة من التكيف في استيعاب ادخال تقنيات حديثة في العمل تمهد لتطبيق برنامجها </w:t>
            </w:r>
            <w:r w:rsidRPr="007D62CA">
              <w:rPr>
                <w:rFonts w:ascii="Simplified Arabic" w:eastAsia="Calibri" w:hAnsi="Simplified Arabic" w:cs="Simplified Arabic"/>
                <w:b w:val="0"/>
                <w:bCs w:val="0"/>
                <w:color w:val="auto"/>
                <w:sz w:val="24"/>
                <w:szCs w:val="24"/>
                <w:rtl/>
                <w:lang w:bidi="ar-IQ"/>
              </w:rPr>
              <w:lastRenderedPageBreak/>
              <w:t>مستقبلاً .</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lastRenderedPageBreak/>
              <w:t>59.0556</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41.044</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.519</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.863</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6" w:type="dxa"/>
            <w:tcBorders>
              <w:left w:val="none" w:sz="0" w:space="0" w:color="auto"/>
              <w:right w:val="none" w:sz="0" w:space="0" w:color="auto"/>
            </w:tcBorders>
            <w:vAlign w:val="center"/>
          </w:tcPr>
          <w:p w:rsidR="003E29C1" w:rsidRPr="007D62CA" w:rsidRDefault="003E29C1" w:rsidP="00674CD8">
            <w:pPr>
              <w:tabs>
                <w:tab w:val="right" w:pos="284"/>
                <w:tab w:val="right" w:pos="567"/>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lastRenderedPageBreak/>
              <w:t>تسلسل الاوامر وتنفيذها بسلاسة داخل الوزارة يساعد على تطوير العمل وتبني مشاريع جديدة .</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59.2722</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40.583</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.613</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.859</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3806" w:type="dxa"/>
            <w:vAlign w:val="center"/>
          </w:tcPr>
          <w:p w:rsidR="003E29C1" w:rsidRPr="007D62CA" w:rsidRDefault="003E29C1" w:rsidP="00674CD8">
            <w:pPr>
              <w:tabs>
                <w:tab w:val="right" w:pos="284"/>
                <w:tab w:val="right" w:pos="567"/>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تولي الوزارة اهتماماً في تحقيق التخصص الوظيفي وتنوع اليات العمل لتلبية رغبات المواطنين في مراحل بناء هيكلها التنظيمي.</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59.1750</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40.496</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.512</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.864</w:t>
            </w:r>
          </w:p>
        </w:tc>
      </w:tr>
      <w:tr w:rsidR="003E29C1" w:rsidRPr="007D62CA" w:rsidTr="00674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06" w:type="dxa"/>
            <w:tcBorders>
              <w:left w:val="none" w:sz="0" w:space="0" w:color="auto"/>
              <w:right w:val="none" w:sz="0" w:space="0" w:color="auto"/>
            </w:tcBorders>
            <w:vAlign w:val="center"/>
          </w:tcPr>
          <w:p w:rsidR="003E29C1" w:rsidRPr="007D62CA" w:rsidRDefault="003E29C1" w:rsidP="00674CD8">
            <w:pPr>
              <w:tabs>
                <w:tab w:val="right" w:pos="284"/>
                <w:tab w:val="right" w:pos="567"/>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الوزارة مستعدة في اجراء اعادة تنظيم في الهيكل التنظيمي على ضوء التغيير الحاصل في طبيعة ونمط العمل الاداري .</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59.3194</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38.140</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.713</w:t>
            </w:r>
          </w:p>
        </w:tc>
        <w:tc>
          <w:tcPr>
            <w:tcW w:w="1512" w:type="dxa"/>
            <w:tcBorders>
              <w:left w:val="none" w:sz="0" w:space="0" w:color="auto"/>
              <w:right w:val="none" w:sz="0" w:space="0" w:color="auto"/>
            </w:tcBorders>
            <w:vAlign w:val="center"/>
          </w:tcPr>
          <w:p w:rsidR="003E29C1" w:rsidRPr="007D62CA" w:rsidRDefault="003E29C1" w:rsidP="00674CD8">
            <w:pPr>
              <w:tabs>
                <w:tab w:val="right" w:pos="425"/>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.853</w:t>
            </w:r>
          </w:p>
        </w:tc>
      </w:tr>
      <w:tr w:rsidR="003E29C1" w:rsidRPr="007D62CA" w:rsidTr="00674CD8">
        <w:trPr>
          <w:jc w:val="center"/>
        </w:trPr>
        <w:tc>
          <w:tcPr>
            <w:cnfStyle w:val="001000000000" w:firstRow="0" w:lastRow="0" w:firstColumn="1" w:lastColumn="0" w:oddVBand="0" w:evenVBand="0" w:oddHBand="0" w:evenHBand="0" w:firstRowFirstColumn="0" w:firstRowLastColumn="0" w:lastRowFirstColumn="0" w:lastRowLastColumn="0"/>
            <w:tcW w:w="3806" w:type="dxa"/>
            <w:vAlign w:val="center"/>
          </w:tcPr>
          <w:p w:rsidR="003E29C1" w:rsidRPr="007D62CA" w:rsidRDefault="003E29C1" w:rsidP="00674CD8">
            <w:pPr>
              <w:tabs>
                <w:tab w:val="right" w:pos="284"/>
                <w:tab w:val="right" w:pos="567"/>
              </w:tabs>
              <w:bidi/>
              <w:spacing w:line="276" w:lineRule="auto"/>
              <w:rPr>
                <w:rFonts w:ascii="Simplified Arabic" w:eastAsia="Calibri" w:hAnsi="Simplified Arabic" w:cs="Simplified Arabic"/>
                <w:b w:val="0"/>
                <w:bCs w:val="0"/>
                <w:color w:val="auto"/>
                <w:sz w:val="24"/>
                <w:szCs w:val="24"/>
                <w:rtl/>
                <w:lang w:bidi="ar-IQ"/>
              </w:rPr>
            </w:pPr>
            <w:r w:rsidRPr="007D62CA">
              <w:rPr>
                <w:rFonts w:ascii="Simplified Arabic" w:eastAsia="Calibri" w:hAnsi="Simplified Arabic" w:cs="Simplified Arabic"/>
                <w:b w:val="0"/>
                <w:bCs w:val="0"/>
                <w:color w:val="auto"/>
                <w:sz w:val="24"/>
                <w:szCs w:val="24"/>
                <w:rtl/>
                <w:lang w:bidi="ar-IQ"/>
              </w:rPr>
              <w:t>تولي الوزارة اهتماماً في ادخال التقنيات الحديثة في بناء هيكل تنظيمي معرفي واضح ومرن بما يتناسب مع متطلبات المرحلة المقبلة</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59.1750</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38.412</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.756</w:t>
            </w:r>
          </w:p>
        </w:tc>
        <w:tc>
          <w:tcPr>
            <w:tcW w:w="1512" w:type="dxa"/>
            <w:vAlign w:val="center"/>
          </w:tcPr>
          <w:p w:rsidR="003E29C1" w:rsidRPr="007D62CA" w:rsidRDefault="003E29C1" w:rsidP="00674CD8">
            <w:pPr>
              <w:tabs>
                <w:tab w:val="right" w:pos="425"/>
              </w:tabs>
              <w:bidi/>
              <w:spacing w:line="276" w:lineRule="auto"/>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auto"/>
                <w:sz w:val="24"/>
                <w:szCs w:val="24"/>
                <w:lang w:bidi="ar-IQ"/>
              </w:rPr>
            </w:pPr>
            <w:r w:rsidRPr="007D62CA">
              <w:rPr>
                <w:rFonts w:ascii="Simplified Arabic" w:hAnsi="Simplified Arabic" w:cs="Simplified Arabic"/>
                <w:color w:val="auto"/>
                <w:sz w:val="24"/>
                <w:szCs w:val="24"/>
                <w:lang w:bidi="ar-IQ"/>
              </w:rPr>
              <w:t>.851</w:t>
            </w:r>
          </w:p>
        </w:tc>
      </w:tr>
    </w:tbl>
    <w:p w:rsidR="003E29C1" w:rsidRPr="007D62CA" w:rsidRDefault="003E29C1" w:rsidP="003E29C1">
      <w:pPr>
        <w:autoSpaceDE w:val="0"/>
        <w:autoSpaceDN w:val="0"/>
        <w:adjustRightInd w:val="0"/>
        <w:spacing w:after="0" w:line="400" w:lineRule="atLeast"/>
        <w:rPr>
          <w:rFonts w:ascii="Simplified Arabic" w:eastAsia="Calibri" w:hAnsi="Simplified Arabic" w:cs="Simplified Arabic"/>
          <w:sz w:val="24"/>
          <w:szCs w:val="24"/>
          <w:lang w:val="en-US"/>
        </w:rPr>
      </w:pPr>
    </w:p>
    <w:p w:rsidR="003E29C1" w:rsidRPr="007D62CA" w:rsidRDefault="003E29C1" w:rsidP="003E29C1">
      <w:pPr>
        <w:bidi/>
        <w:spacing w:before="100" w:beforeAutospacing="1" w:after="100" w:afterAutospacing="1" w:line="360" w:lineRule="auto"/>
        <w:contextualSpacing/>
        <w:jc w:val="both"/>
        <w:rPr>
          <w:rFonts w:ascii="Simplified Arabic" w:eastAsia="SimSun" w:hAnsi="Simplified Arabic" w:cs="Simplified Arabic"/>
          <w:sz w:val="28"/>
          <w:szCs w:val="28"/>
          <w:rtl/>
          <w:lang w:val="en-US" w:eastAsia="zh-CN" w:bidi="ar-IQ"/>
        </w:rPr>
      </w:pPr>
      <w:r w:rsidRPr="007D62CA">
        <w:rPr>
          <w:rFonts w:ascii="Simplified Arabic" w:eastAsia="SimSun" w:hAnsi="Simplified Arabic" w:cs="Simplified Arabic"/>
          <w:sz w:val="28"/>
          <w:szCs w:val="28"/>
          <w:rtl/>
          <w:lang w:val="en-US" w:eastAsia="zh-CN" w:bidi="ar-IQ"/>
        </w:rPr>
        <w:t>ونلحظ من خلال مؤشرا</w:t>
      </w:r>
      <w:proofErr w:type="gramStart"/>
      <w:r w:rsidRPr="007D62CA">
        <w:rPr>
          <w:rFonts w:ascii="Simplified Arabic" w:eastAsia="SimSun" w:hAnsi="Simplified Arabic" w:cs="Simplified Arabic"/>
          <w:sz w:val="28"/>
          <w:szCs w:val="28"/>
          <w:rtl/>
          <w:lang w:val="en-US" w:eastAsia="zh-CN" w:bidi="ar-IQ"/>
        </w:rPr>
        <w:t xml:space="preserve">ت </w:t>
      </w:r>
      <w:proofErr w:type="spellStart"/>
      <w:r w:rsidRPr="007D62CA">
        <w:rPr>
          <w:rFonts w:ascii="Simplified Arabic" w:eastAsia="SimSun" w:hAnsi="Simplified Arabic" w:cs="Simplified Arabic"/>
          <w:sz w:val="28"/>
          <w:szCs w:val="28"/>
          <w:rtl/>
          <w:lang w:val="en-US" w:eastAsia="zh-CN" w:bidi="ar-IQ"/>
        </w:rPr>
        <w:t>الخاصه</w:t>
      </w:r>
      <w:proofErr w:type="spellEnd"/>
      <w:proofErr w:type="gramEnd"/>
      <w:r w:rsidRPr="007D62CA">
        <w:rPr>
          <w:rFonts w:ascii="Simplified Arabic" w:eastAsia="SimSun" w:hAnsi="Simplified Arabic" w:cs="Simplified Arabic"/>
          <w:sz w:val="28"/>
          <w:szCs w:val="28"/>
          <w:rtl/>
          <w:lang w:val="en-US" w:eastAsia="zh-CN" w:bidi="ar-IQ"/>
        </w:rPr>
        <w:t xml:space="preserve"> التوجه الاستراتيجي, في حالة حذف عبارة من العبارات التوجه الاستراتيجي نلحظ ان قيم ألفا </w:t>
      </w:r>
      <w:proofErr w:type="spellStart"/>
      <w:r w:rsidRPr="007D62CA">
        <w:rPr>
          <w:rFonts w:ascii="Simplified Arabic" w:eastAsia="SimSun" w:hAnsi="Simplified Arabic" w:cs="Simplified Arabic"/>
          <w:sz w:val="28"/>
          <w:szCs w:val="28"/>
          <w:rtl/>
          <w:lang w:val="en-US" w:eastAsia="zh-CN" w:bidi="ar-IQ"/>
        </w:rPr>
        <w:t>كرونباخ</w:t>
      </w:r>
      <w:proofErr w:type="spellEnd"/>
      <w:r w:rsidRPr="007D62CA">
        <w:rPr>
          <w:rFonts w:ascii="Simplified Arabic" w:eastAsia="SimSun" w:hAnsi="Simplified Arabic" w:cs="Simplified Arabic"/>
          <w:sz w:val="28"/>
          <w:szCs w:val="28"/>
          <w:rtl/>
          <w:lang w:val="en-US" w:eastAsia="zh-CN" w:bidi="ar-IQ"/>
        </w:rPr>
        <w:t xml:space="preserve"> تقل تدريجياً , وهذا يؤشر في معنوية جميع عبارات التوجه الاستراتيجي </w:t>
      </w:r>
      <w:r w:rsidRPr="007D62CA">
        <w:rPr>
          <w:rFonts w:ascii="Simplified Arabic" w:eastAsia="SimSun" w:hAnsi="Simplified Arabic" w:cs="Simplified Arabic"/>
          <w:sz w:val="28"/>
          <w:szCs w:val="28"/>
          <w:rtl/>
          <w:lang w:val="en-US" w:eastAsia="zh-CN"/>
        </w:rPr>
        <w:t>في قياسه. وكما موضح في الشكل التالي .</w:t>
      </w:r>
      <w:r w:rsidRPr="007D62CA">
        <w:rPr>
          <w:rFonts w:ascii="Simplified Arabic" w:eastAsia="SimSun" w:hAnsi="Simplified Arabic" w:cs="Simplified Arabic"/>
          <w:sz w:val="28"/>
          <w:szCs w:val="28"/>
          <w:rtl/>
          <w:lang w:val="en-US" w:eastAsia="zh-CN" w:bidi="ar-IQ"/>
        </w:rPr>
        <w:t xml:space="preserve"> </w:t>
      </w:r>
    </w:p>
    <w:p w:rsidR="003E29C1" w:rsidRPr="007D62CA" w:rsidRDefault="003E29C1" w:rsidP="003E29C1">
      <w:pPr>
        <w:bidi/>
        <w:spacing w:after="0" w:line="360" w:lineRule="auto"/>
        <w:ind w:left="8"/>
        <w:contextualSpacing/>
        <w:jc w:val="both"/>
        <w:rPr>
          <w:rFonts w:ascii="Simplified Arabic" w:eastAsia="SimSun" w:hAnsi="Simplified Arabic" w:cs="Simplified Arabic"/>
          <w:sz w:val="28"/>
          <w:szCs w:val="28"/>
          <w:rtl/>
          <w:lang w:val="en-US" w:eastAsia="zh-CN" w:bidi="ar-IQ"/>
        </w:rPr>
      </w:pPr>
    </w:p>
    <w:p w:rsidR="003E29C1" w:rsidRPr="007D62CA" w:rsidRDefault="003E29C1" w:rsidP="003E29C1">
      <w:pPr>
        <w:bidi/>
        <w:spacing w:after="0" w:line="360" w:lineRule="auto"/>
        <w:ind w:left="8"/>
        <w:contextualSpacing/>
        <w:jc w:val="both"/>
        <w:rPr>
          <w:rFonts w:ascii="Simplified Arabic" w:eastAsia="SimSun" w:hAnsi="Simplified Arabic" w:cs="Simplified Arabic"/>
          <w:sz w:val="28"/>
          <w:szCs w:val="28"/>
          <w:rtl/>
          <w:lang w:val="en-US" w:eastAsia="zh-CN" w:bidi="ar-IQ"/>
        </w:rPr>
      </w:pPr>
    </w:p>
    <w:p w:rsidR="003E29C1" w:rsidRPr="007D62CA" w:rsidRDefault="003E29C1" w:rsidP="003E29C1">
      <w:pPr>
        <w:bidi/>
        <w:spacing w:after="0" w:line="360" w:lineRule="auto"/>
        <w:ind w:left="8"/>
        <w:contextualSpacing/>
        <w:jc w:val="both"/>
        <w:rPr>
          <w:rFonts w:ascii="Simplified Arabic" w:eastAsia="SimSun" w:hAnsi="Simplified Arabic" w:cs="Simplified Arabic"/>
          <w:sz w:val="28"/>
          <w:szCs w:val="28"/>
          <w:rtl/>
          <w:lang w:val="en-US" w:eastAsia="zh-CN" w:bidi="ar-IQ"/>
        </w:rPr>
      </w:pPr>
      <w:r w:rsidRPr="007D62CA">
        <w:rPr>
          <w:rFonts w:ascii="Simplified Arabic" w:eastAsia="Calibri" w:hAnsi="Simplified Arabic" w:cs="Simplified Arabic"/>
          <w:noProof/>
          <w:lang w:eastAsia="fr-FR"/>
        </w:rPr>
        <w:lastRenderedPageBreak/>
        <w:drawing>
          <wp:inline distT="0" distB="0" distL="0" distR="0" wp14:anchorId="5CF32A55" wp14:editId="77ABD425">
            <wp:extent cx="5864773" cy="7903780"/>
            <wp:effectExtent l="0" t="0" r="22225" b="21590"/>
            <wp:docPr id="7" name="مخطط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E29C1" w:rsidRPr="007D62CA" w:rsidRDefault="003E29C1" w:rsidP="003E29C1">
      <w:pPr>
        <w:pStyle w:val="Lgende"/>
        <w:bidi/>
        <w:jc w:val="center"/>
        <w:rPr>
          <w:rFonts w:ascii="Simplified Arabic" w:eastAsia="SimSun" w:hAnsi="Simplified Arabic" w:cs="Simplified Arabic"/>
          <w:sz w:val="28"/>
          <w:szCs w:val="28"/>
          <w:rtl/>
          <w:lang w:eastAsia="zh-CN" w:bidi="ar-IQ"/>
        </w:rPr>
      </w:pPr>
      <w:bookmarkStart w:id="19" w:name="_Toc183699173"/>
      <w:r w:rsidRPr="007D62CA">
        <w:rPr>
          <w:rFonts w:ascii="Simplified Arabic" w:hAnsi="Simplified Arabic" w:cs="Simplified Arabic"/>
          <w:sz w:val="28"/>
          <w:szCs w:val="28"/>
          <w:rtl/>
        </w:rPr>
        <w:t xml:space="preserve">شكل </w:t>
      </w:r>
      <w:r w:rsidRPr="007D62CA">
        <w:rPr>
          <w:rFonts w:ascii="Simplified Arabic" w:hAnsi="Simplified Arabic" w:cs="Simplified Arabic"/>
          <w:sz w:val="28"/>
          <w:szCs w:val="28"/>
          <w:rtl/>
        </w:rPr>
        <w:fldChar w:fldCharType="begin"/>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Pr>
        <w:instrText>SEQ</w:instrText>
      </w:r>
      <w:r w:rsidRPr="007D62CA">
        <w:rPr>
          <w:rFonts w:ascii="Simplified Arabic" w:hAnsi="Simplified Arabic" w:cs="Simplified Arabic"/>
          <w:sz w:val="28"/>
          <w:szCs w:val="28"/>
          <w:rtl/>
        </w:rPr>
        <w:instrText xml:space="preserve"> شكل \* </w:instrText>
      </w:r>
      <w:r w:rsidRPr="007D62CA">
        <w:rPr>
          <w:rFonts w:ascii="Simplified Arabic" w:hAnsi="Simplified Arabic" w:cs="Simplified Arabic"/>
          <w:sz w:val="28"/>
          <w:szCs w:val="28"/>
        </w:rPr>
        <w:instrText>ARABIC</w:instrText>
      </w:r>
      <w:r w:rsidRPr="007D62CA">
        <w:rPr>
          <w:rFonts w:ascii="Simplified Arabic" w:hAnsi="Simplified Arabic" w:cs="Simplified Arabic"/>
          <w:sz w:val="28"/>
          <w:szCs w:val="28"/>
          <w:rtl/>
        </w:rPr>
        <w:instrText xml:space="preserve"> </w:instrText>
      </w:r>
      <w:r w:rsidRPr="007D62CA">
        <w:rPr>
          <w:rFonts w:ascii="Simplified Arabic" w:hAnsi="Simplified Arabic" w:cs="Simplified Arabic"/>
          <w:sz w:val="28"/>
          <w:szCs w:val="28"/>
          <w:rtl/>
        </w:rPr>
        <w:fldChar w:fldCharType="separate"/>
      </w:r>
      <w:r>
        <w:rPr>
          <w:rFonts w:ascii="Simplified Arabic" w:hAnsi="Simplified Arabic" w:cs="Simplified Arabic"/>
          <w:noProof/>
          <w:sz w:val="28"/>
          <w:szCs w:val="28"/>
          <w:rtl/>
        </w:rPr>
        <w:t>23</w:t>
      </w:r>
      <w:r w:rsidRPr="007D62CA">
        <w:rPr>
          <w:rFonts w:ascii="Simplified Arabic" w:hAnsi="Simplified Arabic" w:cs="Simplified Arabic"/>
          <w:sz w:val="28"/>
          <w:szCs w:val="28"/>
          <w:rtl/>
        </w:rPr>
        <w:fldChar w:fldCharType="end"/>
      </w:r>
      <w:r w:rsidRPr="007D62CA">
        <w:rPr>
          <w:rFonts w:ascii="Simplified Arabic" w:hAnsi="Simplified Arabic" w:cs="Simplified Arabic"/>
          <w:noProof/>
          <w:sz w:val="28"/>
          <w:szCs w:val="28"/>
          <w:rtl/>
          <w:lang w:bidi="ar-TN"/>
        </w:rPr>
        <w:t>: قيم الثبات لعبارات للمتغير التوجيه الاستراتيجي</w:t>
      </w:r>
      <w:bookmarkEnd w:id="19"/>
    </w:p>
    <w:p w:rsidR="003E29C1" w:rsidRPr="007D62CA" w:rsidRDefault="003E29C1" w:rsidP="003E29C1">
      <w:pPr>
        <w:jc w:val="right"/>
        <w:rPr>
          <w:lang w:bidi="ar-IQ"/>
        </w:rPr>
      </w:pPr>
    </w:p>
    <w:p w:rsidR="003E29C1" w:rsidRPr="003E29C1" w:rsidRDefault="003E29C1" w:rsidP="003E29C1">
      <w:pPr>
        <w:bidi/>
        <w:spacing w:before="100" w:beforeAutospacing="1" w:after="100" w:afterAutospacing="1" w:line="360" w:lineRule="auto"/>
        <w:jc w:val="both"/>
        <w:rPr>
          <w:rFonts w:ascii="Simplified Arabic" w:hAnsi="Simplified Arabic" w:cs="Simplified Arabic"/>
          <w:sz w:val="28"/>
          <w:szCs w:val="28"/>
          <w:bdr w:val="none" w:sz="0" w:space="0" w:color="auto" w:frame="1"/>
          <w:shd w:val="clear" w:color="auto" w:fill="FFFFFF"/>
          <w:lang w:eastAsia="fr-FR"/>
        </w:rPr>
      </w:pPr>
      <w:r w:rsidRPr="003E29C1">
        <w:rPr>
          <w:rFonts w:ascii="Simplified Arabic" w:hAnsi="Simplified Arabic" w:cs="Simplified Arabic"/>
          <w:sz w:val="28"/>
          <w:szCs w:val="28"/>
          <w:bdr w:val="none" w:sz="0" w:space="0" w:color="auto" w:frame="1"/>
          <w:shd w:val="clear" w:color="auto" w:fill="FFFFFF"/>
          <w:rtl/>
          <w:lang w:eastAsia="fr-FR"/>
        </w:rPr>
        <w:lastRenderedPageBreak/>
        <w:t xml:space="preserve">شهدت السنوات الأخيرة تطور اجتماعية وبرز هذا التطور بصورة واضـحة في العلوم المجال دراسة تخصص الموارد البشرية وهى الدراسة التي اهتمت بتطوير الموظف كمـورد مهـم مـن مـوارد المؤسسة، فتنمية الموارد البشـرية كجـزء مـن العلـوم الاجتماعية تخصـص تهـتم بشـؤون الأفراد العـاملين مـن حيـث التعيـين و التأهيل والتكـوين وتطـوير كفـاءاتهم، وقـد أظهـرت بعـض الأبحاث السـلوكية الحاجـة إلـى معاملة الأفراد كموارد اقتصادية بدلا من معاملتهم كعامل من عوامل الإنتاج لما في ذلك من أهمية وتـأثير واسهامه في الناتج الإجمالي، وأيضاً تحفيز الفرد على العمل لشعوره بعمل في بيئة على إنتاجية الفرد عمل تقدره وتهتم به، وذكرت العديد من تلك الابحاث كثير مـن الأسس وتلـك المبـادئ التي قـام عليهـا هـذا المـدخل أهمهـا أن الفـرد اسـتثمار إذا احسـنت إدارتــه وأن سياسـة خلـق إشباع المـوارد البشـرية بداء </w:t>
      </w:r>
      <w:proofErr w:type="spellStart"/>
      <w:r w:rsidRPr="003E29C1">
        <w:rPr>
          <w:rFonts w:ascii="Simplified Arabic" w:hAnsi="Simplified Arabic" w:cs="Simplified Arabic"/>
          <w:sz w:val="28"/>
          <w:szCs w:val="28"/>
          <w:bdr w:val="none" w:sz="0" w:space="0" w:color="auto" w:frame="1"/>
          <w:shd w:val="clear" w:color="auto" w:fill="FFFFFF"/>
          <w:rtl/>
          <w:lang w:eastAsia="fr-FR"/>
        </w:rPr>
        <w:t>منحاجـــات</w:t>
      </w:r>
      <w:proofErr w:type="spellEnd"/>
      <w:r w:rsidRPr="003E29C1">
        <w:rPr>
          <w:rFonts w:ascii="Simplified Arabic" w:hAnsi="Simplified Arabic" w:cs="Simplified Arabic"/>
          <w:sz w:val="28"/>
          <w:szCs w:val="28"/>
          <w:bdr w:val="none" w:sz="0" w:space="0" w:color="auto" w:frame="1"/>
          <w:shd w:val="clear" w:color="auto" w:fill="FFFFFF"/>
          <w:rtl/>
          <w:lang w:eastAsia="fr-FR"/>
        </w:rPr>
        <w:t xml:space="preserve"> الأفراد النفســـية والاقتصادية والاجتماعية، وتهيئـــة بيئـــة العمـــل لتـــشجيع الأفراد علـــى الــــتنمية واستغال مهاراتهم</w:t>
      </w:r>
      <w:r w:rsidRPr="003E29C1">
        <w:rPr>
          <w:rFonts w:ascii="Simplified Arabic" w:hAnsi="Simplified Arabic" w:cs="Simplified Arabic"/>
          <w:sz w:val="28"/>
          <w:szCs w:val="28"/>
          <w:bdr w:val="none" w:sz="0" w:space="0" w:color="auto" w:frame="1"/>
          <w:shd w:val="clear" w:color="auto" w:fill="FFFFFF"/>
          <w:lang w:eastAsia="fr-FR"/>
        </w:rPr>
        <w:t>.</w:t>
      </w:r>
    </w:p>
    <w:p w:rsidR="003E29C1" w:rsidRPr="003E29C1" w:rsidRDefault="003E29C1" w:rsidP="003E29C1">
      <w:pPr>
        <w:bidi/>
        <w:spacing w:before="100" w:beforeAutospacing="1" w:after="100" w:afterAutospacing="1" w:line="360" w:lineRule="auto"/>
        <w:ind w:left="357"/>
        <w:contextualSpacing/>
        <w:jc w:val="both"/>
        <w:rPr>
          <w:rFonts w:ascii="Simplified Arabic" w:hAnsi="Simplified Arabic" w:cs="Simplified Arabic"/>
          <w:sz w:val="28"/>
          <w:szCs w:val="28"/>
          <w:bdr w:val="none" w:sz="0" w:space="0" w:color="auto" w:frame="1"/>
          <w:shd w:val="clear" w:color="auto" w:fill="FFFFFF"/>
          <w:lang w:val="en-US" w:eastAsia="fr-FR"/>
        </w:rPr>
      </w:pPr>
      <w:r w:rsidRPr="003E29C1">
        <w:rPr>
          <w:rFonts w:ascii="Simplified Arabic" w:hAnsi="Simplified Arabic" w:cs="Simplified Arabic"/>
          <w:sz w:val="28"/>
          <w:szCs w:val="28"/>
          <w:bdr w:val="none" w:sz="0" w:space="0" w:color="auto" w:frame="1"/>
          <w:shd w:val="clear" w:color="auto" w:fill="FFFFFF"/>
          <w:rtl/>
          <w:lang w:val="en-US" w:eastAsia="fr-FR"/>
        </w:rPr>
        <w:t xml:space="preserve"> تـنفذ بطريقـة تحقيـق التـوازن بـين حاجـات الأفراد كما أن تلك السياسات وأهداف المنظمة، المطلـوب علـى المؤسسـات أن تسـعى إلـى إنتـاج سـلع وخـدمات بمواصـفات عالميــة وقــادرة علــى المنافســة مــع مثيلاتها مــن الــدول الأخر ، وذلــك مــن خلال تنميــة وتطــوير قــدرات أفرادهـا، و يعـد التكـوين المتواصـل أحـد الركـائز الأساسية فـي تنميـة المـوارد البشـرية و تهيلهـا للقيـام بجميـع المهـــام و الأعمال المناطـــة بالعــاملين فـــي كافـــة المؤسســـات العامـــة و الخاصـــة و علـــى اختلاف أهـــدافها الإنتاجية، حيث أنه يؤدي إلى اكتساب المهـارات المختلفـة و تنميـة قـدرات العـاملين و صـقل مـواهبهم، كمـا يعمل على زيادة تنمية أفكارهم وتكوين ثقافات واعية</w:t>
      </w:r>
      <w:r w:rsidRPr="003E29C1">
        <w:rPr>
          <w:rFonts w:ascii="Simplified Arabic" w:hAnsi="Simplified Arabic" w:cs="Simplified Arabic"/>
          <w:sz w:val="28"/>
          <w:szCs w:val="28"/>
          <w:bdr w:val="none" w:sz="0" w:space="0" w:color="auto" w:frame="1"/>
          <w:shd w:val="clear" w:color="auto" w:fill="FFFFFF"/>
          <w:lang w:val="en-US" w:eastAsia="fr-FR"/>
        </w:rPr>
        <w:t>.</w:t>
      </w:r>
    </w:p>
    <w:p w:rsidR="003E29C1" w:rsidRPr="003E29C1" w:rsidRDefault="003E29C1" w:rsidP="003E29C1">
      <w:pPr>
        <w:bidi/>
        <w:spacing w:before="100" w:beforeAutospacing="1" w:after="100" w:afterAutospacing="1" w:line="360" w:lineRule="auto"/>
        <w:ind w:left="357"/>
        <w:jc w:val="both"/>
        <w:rPr>
          <w:rFonts w:ascii="Simplified Arabic" w:hAnsi="Simplified Arabic" w:cs="Simplified Arabic"/>
          <w:sz w:val="28"/>
          <w:szCs w:val="28"/>
          <w:bdr w:val="none" w:sz="0" w:space="0" w:color="auto" w:frame="1"/>
          <w:shd w:val="clear" w:color="auto" w:fill="FFFFFF"/>
          <w:rtl/>
          <w:lang w:val="en-US" w:eastAsia="fr-FR"/>
        </w:rPr>
      </w:pPr>
      <w:r w:rsidRPr="003E29C1">
        <w:rPr>
          <w:rFonts w:ascii="Simplified Arabic" w:hAnsi="Simplified Arabic" w:cs="Simplified Arabic"/>
          <w:sz w:val="28"/>
          <w:szCs w:val="28"/>
          <w:bdr w:val="none" w:sz="0" w:space="0" w:color="auto" w:frame="1"/>
          <w:shd w:val="clear" w:color="auto" w:fill="FFFFFF"/>
          <w:rtl/>
          <w:lang w:val="en-US" w:eastAsia="fr-FR"/>
        </w:rPr>
        <w:t xml:space="preserve">لقـد أصـبحت العمليـة التكوينيـة قضـية اقتصـادية واجتماعيـة معـا، لـذلك أصـب علـى المؤسسـات أن تلبـي احتياجاتهـا مـن القـوة البشـرية ذات الكفـاءة المطلوبـة حتـى تسـتطيع أن تحقـق الميـزة التنافسـية والنجـاح في الأسواق الداخلية والخارجية حيث المكان فيه للضعفاء، فبدأت العديد من </w:t>
      </w:r>
      <w:r w:rsidRPr="003E29C1">
        <w:rPr>
          <w:rFonts w:ascii="Simplified Arabic" w:hAnsi="Simplified Arabic" w:cs="Simplified Arabic"/>
          <w:sz w:val="28"/>
          <w:szCs w:val="28"/>
          <w:bdr w:val="none" w:sz="0" w:space="0" w:color="auto" w:frame="1"/>
          <w:shd w:val="clear" w:color="auto" w:fill="FFFFFF"/>
          <w:rtl/>
          <w:lang w:val="en-US" w:eastAsia="fr-FR"/>
        </w:rPr>
        <w:lastRenderedPageBreak/>
        <w:t>المؤسسات في إعداد النظر ببرامجها التكوينية لغرض تحقيق المزايا التنافسية، إذ يتم الربط بين نتائج أو مخرجـات البـرامج التكوينيـة و الأهداف الاستراتيجية للمؤسسـة، فـالتركيز علـى نوعيـة و جـودة البـرامج التكوينيـة مقارنـة بتكلفتهـا لا بـد أن يكون متوافقـا مـع استراتيجية المؤسسـة، ويـؤدي إلـى تحقيـق المزايـا التنافسـية المتمثلـة بتلبيـة حاجـات الافـراد مـن الخـدمات بالنوعيـة المرغوبة فيهـا، و التكـوين فـي مفهومـه الشـامل هـو تزويـد العـاملين بمهـارات ترتقـي بأدائهم من المستوي الممارس إلى مستوي أفضل بصورة دائمة لتحقيق الأهداف، ويدور حـول تحسـين أداء الأفراد العـاملين ولا يعنـي ذلـك بحـال مـن الأحوال تـدني مسـتوي الأفراد فـي المنظمـة، إنمـا يعنـي أن هنـاك مسـتوى أفضـل مـن الأداء يطمـح في الوصــول إليـه، وحيــث أنـه مــن الطبيعي أن يوجــد التفـاوت فـي أداء العاملين، فإن التكوين يـوفر للمنظمـة فئـة متميـزة مـن المـوظفين تسـتطيع الاستفادة مـنهم فـي زمـن المنافسـة والتحولات التكنولوجيـة، الأمر الـذي يضـمن استمرارية المؤسسـة فـي خدمـة الشـريحة المسـتهدفة بخـدماتها، وطالمــا أن التطــور الــوظيفي هــدف يســعى إليــه جميــع العــاملين فــإن التكــوين هــو الوســيلة المثاليــة التــي تساعدهم على الوصول لشغل مناصب عليا</w:t>
      </w:r>
      <w:r w:rsidRPr="003E29C1">
        <w:rPr>
          <w:rFonts w:ascii="Simplified Arabic" w:hAnsi="Simplified Arabic" w:cs="Simplified Arabic"/>
          <w:sz w:val="28"/>
          <w:szCs w:val="28"/>
          <w:bdr w:val="none" w:sz="0" w:space="0" w:color="auto" w:frame="1"/>
          <w:shd w:val="clear" w:color="auto" w:fill="FFFFFF"/>
          <w:lang w:val="en-US" w:eastAsia="fr-FR"/>
        </w:rPr>
        <w:t>.</w:t>
      </w:r>
    </w:p>
    <w:p w:rsidR="003E29C1" w:rsidRPr="003E29C1" w:rsidRDefault="003E29C1" w:rsidP="003E29C1">
      <w:pPr>
        <w:bidi/>
        <w:spacing w:before="100" w:beforeAutospacing="1" w:after="100" w:afterAutospacing="1" w:line="360" w:lineRule="auto"/>
        <w:ind w:left="357"/>
        <w:jc w:val="both"/>
        <w:rPr>
          <w:rFonts w:ascii="Simplified Arabic" w:hAnsi="Simplified Arabic" w:cs="Simplified Arabic"/>
          <w:sz w:val="28"/>
          <w:szCs w:val="28"/>
          <w:bdr w:val="none" w:sz="0" w:space="0" w:color="auto" w:frame="1"/>
          <w:shd w:val="clear" w:color="auto" w:fill="FFFFFF"/>
          <w:lang w:val="en-US" w:eastAsia="fr-FR"/>
        </w:rPr>
      </w:pPr>
      <w:r w:rsidRPr="003E29C1">
        <w:rPr>
          <w:rFonts w:ascii="Simplified Arabic" w:hAnsi="Simplified Arabic" w:cs="Simplified Arabic"/>
          <w:sz w:val="28"/>
          <w:szCs w:val="28"/>
          <w:bdr w:val="none" w:sz="0" w:space="0" w:color="auto" w:frame="1"/>
          <w:shd w:val="clear" w:color="auto" w:fill="FFFFFF"/>
          <w:rtl/>
          <w:lang w:val="en-US" w:eastAsia="fr-FR"/>
        </w:rPr>
        <w:t>توصلنا من خلال نتائج الدراسة الى جملة من الاستنتاجات</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bidi="ar-IQ"/>
        </w:rPr>
      </w:pPr>
      <w:r w:rsidRPr="003E29C1">
        <w:rPr>
          <w:rFonts w:ascii="Simplified Arabic" w:eastAsia="Calibri" w:hAnsi="Simplified Arabic" w:cs="Simplified Arabic"/>
          <w:sz w:val="28"/>
          <w:szCs w:val="28"/>
          <w:rtl/>
          <w:lang w:val="en-US" w:bidi="ar-IQ"/>
        </w:rPr>
        <w:t>بينت نتائج الدارسة في اهمية متغير الموارد البشرية للعاملين في الوزارة حيث حقق وبصورة اجمالية اهمية نسبية بلغت (84.9%)  , وان هنالك اهتمام من عينة الدراسة في تنمية الموارد البشرية , والتي تعتبر من الركائز الاساسية التي يجب على الادارة الاهتمام بها  حيث تسهم بدورها في الوصول إلى قدرة استراتيجية من خلال امتلاك المنظمة أفراد ذوي خبرة ومخلصين ومتحمسين للعمل.</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bidi="ar-IQ"/>
        </w:rPr>
      </w:pPr>
      <w:r w:rsidRPr="003E29C1">
        <w:rPr>
          <w:rFonts w:ascii="Simplified Arabic" w:eastAsia="Calibri" w:hAnsi="Simplified Arabic" w:cs="Simplified Arabic"/>
          <w:sz w:val="28"/>
          <w:szCs w:val="28"/>
          <w:rtl/>
          <w:lang w:val="en-US" w:bidi="ar-IQ"/>
        </w:rPr>
        <w:lastRenderedPageBreak/>
        <w:t>بينت نتائج الدارسة في اهمية التوجيه الاستراتيجي للعاملين في الوزارة حيث حقق وبصورة اجمالية اهمية نسبية بلغت (84.7%)  , وان هنالك اهتمام من الادارة العليا بالوزارة في تطبيق مفهوم التوجه الاستراتيجي لما يعود بفوائد ايجابية لكل من المواطنين والموظفين و يقلل من هدر الوقت اللازم لإتمام معاملات المراجعين.</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bidi="ar-IQ"/>
        </w:rPr>
      </w:pPr>
      <w:r w:rsidRPr="003E29C1">
        <w:rPr>
          <w:rFonts w:ascii="Simplified Arabic" w:eastAsia="Calibri" w:hAnsi="Simplified Arabic" w:cs="Simplified Arabic"/>
          <w:sz w:val="28"/>
          <w:szCs w:val="28"/>
          <w:rtl/>
          <w:lang w:val="en-US" w:bidi="ar-IQ"/>
        </w:rPr>
        <w:t>بينت النتائج في اهمية البٌعد الاستقطاب والتعيين محقق المرتبة الاولى وفق معامل الاختلاف الذي سجل ادنى مستوى (14.03%) بين اجابات عينة الدراسة, حيث يؤشر هذه في التجانس والاتفاق العالي في اهمية  استقطاب عاملين من ذوي المهارة والخبرة والمعرفة وتوظيفهم لديها للتخلص من كلف التدريب.</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bidi="ar-IQ"/>
        </w:rPr>
      </w:pPr>
      <w:r w:rsidRPr="003E29C1">
        <w:rPr>
          <w:rFonts w:ascii="Simplified Arabic" w:eastAsia="Calibri" w:hAnsi="Simplified Arabic" w:cs="Simplified Arabic"/>
          <w:sz w:val="28"/>
          <w:szCs w:val="28"/>
          <w:rtl/>
          <w:lang w:val="en-US" w:bidi="ar-IQ"/>
        </w:rPr>
        <w:t xml:space="preserve">بينت النتائج في اهمية البٌعد تقييم الاداء محقق المرتبة الثانية وفق معامل الاختلاف الذي سجل مستوى (15.45%) بين اجابات عينة الدراسة, حيث يؤشر هذه في التجانس والاتفاق العالي في اهمية  تدعيم السلوكيات الايجابية للمنتسبين فيها بصورة مستمرة  و دمج  القيم الايجابية والعادات المجتمعية بما يحقق بناء شخصية متماسكة لعامليها  </w:t>
      </w:r>
      <w:proofErr w:type="spellStart"/>
      <w:r w:rsidRPr="003E29C1">
        <w:rPr>
          <w:rFonts w:ascii="Simplified Arabic" w:eastAsia="Calibri" w:hAnsi="Simplified Arabic" w:cs="Simplified Arabic"/>
          <w:sz w:val="28"/>
          <w:szCs w:val="28"/>
          <w:rtl/>
          <w:lang w:val="en-US" w:bidi="ar-IQ"/>
        </w:rPr>
        <w:t>ومنتسبيها</w:t>
      </w:r>
      <w:proofErr w:type="spellEnd"/>
      <w:r w:rsidRPr="003E29C1">
        <w:rPr>
          <w:rFonts w:ascii="Simplified Arabic" w:eastAsia="Calibri" w:hAnsi="Simplified Arabic" w:cs="Simplified Arabic"/>
          <w:sz w:val="28"/>
          <w:szCs w:val="28"/>
          <w:rtl/>
          <w:lang w:val="en-US" w:bidi="ar-IQ"/>
        </w:rPr>
        <w:t>.</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bidi="ar-IQ"/>
        </w:rPr>
      </w:pPr>
      <w:r w:rsidRPr="003E29C1">
        <w:rPr>
          <w:rFonts w:ascii="Simplified Arabic" w:eastAsia="Calibri" w:hAnsi="Simplified Arabic" w:cs="Simplified Arabic"/>
          <w:sz w:val="28"/>
          <w:szCs w:val="28"/>
          <w:rtl/>
          <w:lang w:val="en-US" w:bidi="ar-IQ"/>
        </w:rPr>
        <w:t>بينت النتائج في اهمية البٌعد التدريب والتطوير محقق المرتبة الثالثة وفق معامل الاختلاف الذي سجل مستوى (15.60%) بين اجابات عينة الدراسة, حيث يؤشر هذه في التجانس والاتفاق العالي في اهمية  اهتماماً في اختيار برامج تدريبية تركز على تطوير مهارات الافراد ورفع مستوى البراعة في اداء مهامهم والاستفادة من الخبرات الاجنبية  لتعزيز اليات تنفيذ اعمالها بصورة مبتكرة ومواكبة للحداثة  .</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bidi="ar-IQ"/>
        </w:rPr>
      </w:pPr>
      <w:r w:rsidRPr="003E29C1">
        <w:rPr>
          <w:rFonts w:ascii="Simplified Arabic" w:eastAsia="Calibri" w:hAnsi="Simplified Arabic" w:cs="Simplified Arabic"/>
          <w:sz w:val="28"/>
          <w:szCs w:val="28"/>
          <w:rtl/>
          <w:lang w:val="en-US" w:bidi="ar-IQ"/>
        </w:rPr>
        <w:t xml:space="preserve">دلت المخرجات الاحصائية لاختبار فرضية الارتباط في معنوية علاقة الارتباط بين الموارد البشرية بأبعاده (الاستقطاب والتعيين ، التدريب والتطوير ، تقييم الأداء) و التوجه الاستراتيجي, حيث تؤشر هذه العلاقة الطردية  كلما زادت اهتمام الوزارة بالموارد البشرية </w:t>
      </w:r>
      <w:r w:rsidRPr="003E29C1">
        <w:rPr>
          <w:rFonts w:ascii="Simplified Arabic" w:eastAsia="Calibri" w:hAnsi="Simplified Arabic" w:cs="Simplified Arabic"/>
          <w:sz w:val="28"/>
          <w:szCs w:val="28"/>
          <w:rtl/>
          <w:lang w:val="en-US" w:bidi="ar-IQ"/>
        </w:rPr>
        <w:lastRenderedPageBreak/>
        <w:t>يسهم ذلك في تطوير طريقة تفكير العاملين ليكون أكثر ديناميكية ليدفعهم باتجاه التغيير نحو الافضل و التكيف في استيعاب ادخال تقنيات حديثة في العمل تمهد لتطبيق برنامجها مستقبلاً.</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bidi="ar-IQ"/>
        </w:rPr>
      </w:pPr>
      <w:r w:rsidRPr="003E29C1">
        <w:rPr>
          <w:rFonts w:ascii="Simplified Arabic" w:eastAsia="Calibri" w:hAnsi="Simplified Arabic" w:cs="Simplified Arabic"/>
          <w:sz w:val="28"/>
          <w:szCs w:val="28"/>
          <w:rtl/>
          <w:lang w:val="en-US" w:bidi="ar-IQ"/>
        </w:rPr>
        <w:t>دلت النتائج لاختبار  فرضية التأثير الرئيسية في معنوية التأثير المباشر بين متغيرات الدراسة حيث بينت مقدار التأثير المباشر لكل بعد  وعلى النحو الاتي:-</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rPr>
      </w:pPr>
      <w:r w:rsidRPr="003E29C1">
        <w:rPr>
          <w:rFonts w:ascii="Simplified Arabic" w:eastAsia="Calibri" w:hAnsi="Simplified Arabic" w:cs="Simplified Arabic"/>
          <w:sz w:val="28"/>
          <w:szCs w:val="28"/>
          <w:rtl/>
          <w:lang w:val="en-US"/>
        </w:rPr>
        <w:t>سجلت معلمة التأثير المباشر (</w:t>
      </w:r>
      <w:r w:rsidRPr="003E29C1">
        <w:rPr>
          <w:rFonts w:ascii="Times New Roman" w:eastAsia="Calibri" w:hAnsi="Times New Roman" w:cs="Times New Roman" w:hint="cs"/>
          <w:sz w:val="28"/>
          <w:szCs w:val="28"/>
          <w:rtl/>
          <w:lang w:val="en-US"/>
        </w:rPr>
        <w:t>β</w:t>
      </w:r>
      <w:r w:rsidRPr="003E29C1">
        <w:rPr>
          <w:rFonts w:ascii="Simplified Arabic" w:eastAsia="Calibri" w:hAnsi="Simplified Arabic" w:cs="Simplified Arabic"/>
          <w:sz w:val="28"/>
          <w:szCs w:val="28"/>
          <w:rtl/>
          <w:lang w:val="en-US"/>
        </w:rPr>
        <w:t xml:space="preserve">) للمتغير </w:t>
      </w:r>
      <w:r w:rsidRPr="003E29C1">
        <w:rPr>
          <w:rFonts w:ascii="Simplified Arabic" w:eastAsia="Calibri" w:hAnsi="Simplified Arabic" w:cs="Simplified Arabic"/>
          <w:sz w:val="28"/>
          <w:szCs w:val="28"/>
          <w:rtl/>
          <w:lang w:val="en-US" w:bidi="ar-IQ"/>
        </w:rPr>
        <w:t xml:space="preserve">الموارد البشرية (60%) في </w:t>
      </w:r>
      <w:r w:rsidRPr="003E29C1">
        <w:rPr>
          <w:rFonts w:ascii="Simplified Arabic" w:eastAsia="SimSun" w:hAnsi="Simplified Arabic" w:cs="Simplified Arabic"/>
          <w:sz w:val="28"/>
          <w:szCs w:val="28"/>
          <w:rtl/>
          <w:lang w:val="en-US" w:eastAsia="zh-CN" w:bidi="ar-IQ"/>
        </w:rPr>
        <w:t>التوجه الاستراتيجي</w:t>
      </w:r>
      <w:r w:rsidRPr="003E29C1">
        <w:rPr>
          <w:rFonts w:ascii="Simplified Arabic" w:eastAsia="Calibri" w:hAnsi="Simplified Arabic" w:cs="Simplified Arabic"/>
          <w:sz w:val="28"/>
          <w:szCs w:val="28"/>
          <w:rtl/>
          <w:lang w:val="en-US"/>
        </w:rPr>
        <w:t>.</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rPr>
      </w:pPr>
      <w:r w:rsidRPr="003E29C1">
        <w:rPr>
          <w:rFonts w:ascii="Simplified Arabic" w:eastAsia="Calibri" w:hAnsi="Simplified Arabic" w:cs="Simplified Arabic"/>
          <w:sz w:val="28"/>
          <w:szCs w:val="28"/>
          <w:rtl/>
          <w:lang w:val="en-US"/>
        </w:rPr>
        <w:t>سجلت معلمة التأثير المباشر (</w:t>
      </w:r>
      <w:r w:rsidRPr="003E29C1">
        <w:rPr>
          <w:rFonts w:ascii="Times New Roman" w:eastAsia="Calibri" w:hAnsi="Times New Roman" w:cs="Times New Roman" w:hint="cs"/>
          <w:sz w:val="28"/>
          <w:szCs w:val="28"/>
          <w:rtl/>
          <w:lang w:val="en-US"/>
        </w:rPr>
        <w:t>β</w:t>
      </w:r>
      <w:r w:rsidRPr="003E29C1">
        <w:rPr>
          <w:rFonts w:ascii="Simplified Arabic" w:eastAsia="Calibri" w:hAnsi="Simplified Arabic" w:cs="Simplified Arabic"/>
          <w:sz w:val="28"/>
          <w:szCs w:val="28"/>
          <w:rtl/>
          <w:lang w:val="en-US"/>
        </w:rPr>
        <w:t xml:space="preserve">) للبعد </w:t>
      </w:r>
      <w:r w:rsidRPr="003E29C1">
        <w:rPr>
          <w:rFonts w:ascii="Simplified Arabic" w:eastAsia="SimSun" w:hAnsi="Simplified Arabic" w:cs="Simplified Arabic"/>
          <w:sz w:val="28"/>
          <w:szCs w:val="28"/>
          <w:rtl/>
          <w:lang w:val="en-US" w:eastAsia="zh-CN" w:bidi="ar-IQ"/>
        </w:rPr>
        <w:t xml:space="preserve">الاستقطاب </w:t>
      </w:r>
      <w:proofErr w:type="gramStart"/>
      <w:r w:rsidRPr="003E29C1">
        <w:rPr>
          <w:rFonts w:ascii="Simplified Arabic" w:eastAsia="SimSun" w:hAnsi="Simplified Arabic" w:cs="Simplified Arabic"/>
          <w:sz w:val="28"/>
          <w:szCs w:val="28"/>
          <w:rtl/>
          <w:lang w:val="en-US" w:eastAsia="zh-CN" w:bidi="ar-IQ"/>
        </w:rPr>
        <w:t>والتعيين</w:t>
      </w:r>
      <w:proofErr w:type="gramEnd"/>
      <w:r w:rsidRPr="003E29C1">
        <w:rPr>
          <w:rFonts w:ascii="Simplified Arabic" w:eastAsia="SimSun" w:hAnsi="Simplified Arabic" w:cs="Simplified Arabic"/>
          <w:sz w:val="28"/>
          <w:szCs w:val="28"/>
          <w:rtl/>
          <w:lang w:val="en-US" w:eastAsia="zh-CN" w:bidi="ar-IQ"/>
        </w:rPr>
        <w:t xml:space="preserve"> </w:t>
      </w:r>
      <w:r w:rsidRPr="003E29C1">
        <w:rPr>
          <w:rFonts w:ascii="Simplified Arabic" w:eastAsia="Calibri" w:hAnsi="Simplified Arabic" w:cs="Simplified Arabic"/>
          <w:sz w:val="28"/>
          <w:szCs w:val="28"/>
          <w:rtl/>
          <w:lang w:val="en-US"/>
        </w:rPr>
        <w:t xml:space="preserve">للمتغير </w:t>
      </w:r>
      <w:r w:rsidRPr="003E29C1">
        <w:rPr>
          <w:rFonts w:ascii="Simplified Arabic" w:eastAsia="Calibri" w:hAnsi="Simplified Arabic" w:cs="Simplified Arabic"/>
          <w:sz w:val="28"/>
          <w:szCs w:val="28"/>
          <w:rtl/>
          <w:lang w:val="en-US" w:bidi="ar-IQ"/>
        </w:rPr>
        <w:t xml:space="preserve">الموارد البشرية (.160%) في </w:t>
      </w:r>
      <w:r w:rsidRPr="003E29C1">
        <w:rPr>
          <w:rFonts w:ascii="Simplified Arabic" w:eastAsia="SimSun" w:hAnsi="Simplified Arabic" w:cs="Simplified Arabic"/>
          <w:sz w:val="28"/>
          <w:szCs w:val="28"/>
          <w:rtl/>
          <w:lang w:val="en-US" w:eastAsia="zh-CN" w:bidi="ar-IQ"/>
        </w:rPr>
        <w:t>التوجه الاستراتيجي</w:t>
      </w:r>
      <w:r w:rsidRPr="003E29C1">
        <w:rPr>
          <w:rFonts w:ascii="Simplified Arabic" w:eastAsia="Calibri" w:hAnsi="Simplified Arabic" w:cs="Simplified Arabic"/>
          <w:sz w:val="28"/>
          <w:szCs w:val="28"/>
          <w:rtl/>
          <w:lang w:val="en-US"/>
        </w:rPr>
        <w:t>.</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rPr>
      </w:pPr>
      <w:r w:rsidRPr="003E29C1">
        <w:rPr>
          <w:rFonts w:ascii="Simplified Arabic" w:eastAsia="Calibri" w:hAnsi="Simplified Arabic" w:cs="Simplified Arabic"/>
          <w:sz w:val="28"/>
          <w:szCs w:val="28"/>
          <w:rtl/>
          <w:lang w:val="en-US"/>
        </w:rPr>
        <w:t>سجلت معلمة التأثير المباشر (</w:t>
      </w:r>
      <w:r w:rsidRPr="003E29C1">
        <w:rPr>
          <w:rFonts w:ascii="Times New Roman" w:eastAsia="Calibri" w:hAnsi="Times New Roman" w:cs="Times New Roman" w:hint="cs"/>
          <w:sz w:val="28"/>
          <w:szCs w:val="28"/>
          <w:rtl/>
          <w:lang w:val="en-US"/>
        </w:rPr>
        <w:t>β</w:t>
      </w:r>
      <w:r w:rsidRPr="003E29C1">
        <w:rPr>
          <w:rFonts w:ascii="Simplified Arabic" w:eastAsia="Calibri" w:hAnsi="Simplified Arabic" w:cs="Simplified Arabic"/>
          <w:sz w:val="28"/>
          <w:szCs w:val="28"/>
          <w:rtl/>
          <w:lang w:val="en-US"/>
        </w:rPr>
        <w:t xml:space="preserve">) للبعد </w:t>
      </w:r>
      <w:r w:rsidRPr="003E29C1">
        <w:rPr>
          <w:rFonts w:ascii="Simplified Arabic" w:eastAsia="SimSun" w:hAnsi="Simplified Arabic" w:cs="Simplified Arabic"/>
          <w:sz w:val="28"/>
          <w:szCs w:val="28"/>
          <w:rtl/>
          <w:lang w:val="en-US" w:eastAsia="zh-CN" w:bidi="ar-IQ"/>
        </w:rPr>
        <w:t>التدريب والتطوير كأحد أبعاد</w:t>
      </w:r>
      <w:r w:rsidRPr="003E29C1">
        <w:rPr>
          <w:rFonts w:ascii="Simplified Arabic" w:eastAsia="Calibri" w:hAnsi="Simplified Arabic" w:cs="Simplified Arabic"/>
          <w:sz w:val="28"/>
          <w:szCs w:val="28"/>
          <w:rtl/>
          <w:lang w:val="en-US"/>
        </w:rPr>
        <w:t xml:space="preserve"> </w:t>
      </w:r>
      <w:r w:rsidRPr="003E29C1">
        <w:rPr>
          <w:rFonts w:ascii="Simplified Arabic" w:eastAsia="Calibri" w:hAnsi="Simplified Arabic" w:cs="Simplified Arabic"/>
          <w:sz w:val="28"/>
          <w:szCs w:val="28"/>
          <w:rtl/>
          <w:lang w:val="en-US" w:bidi="ar-IQ"/>
        </w:rPr>
        <w:t xml:space="preserve">الموارد البشرية (50.8%) في </w:t>
      </w:r>
      <w:r w:rsidRPr="003E29C1">
        <w:rPr>
          <w:rFonts w:ascii="Simplified Arabic" w:eastAsia="SimSun" w:hAnsi="Simplified Arabic" w:cs="Simplified Arabic"/>
          <w:sz w:val="28"/>
          <w:szCs w:val="28"/>
          <w:rtl/>
          <w:lang w:val="en-US" w:eastAsia="zh-CN" w:bidi="ar-IQ"/>
        </w:rPr>
        <w:t>التوجه الاستراتيجي</w:t>
      </w:r>
      <w:r w:rsidRPr="003E29C1">
        <w:rPr>
          <w:rFonts w:ascii="Simplified Arabic" w:eastAsia="Calibri" w:hAnsi="Simplified Arabic" w:cs="Simplified Arabic"/>
          <w:sz w:val="28"/>
          <w:szCs w:val="28"/>
          <w:rtl/>
          <w:lang w:val="en-US"/>
        </w:rPr>
        <w:t>.</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rPr>
      </w:pPr>
      <w:r w:rsidRPr="003E29C1">
        <w:rPr>
          <w:rFonts w:ascii="Simplified Arabic" w:eastAsia="Calibri" w:hAnsi="Simplified Arabic" w:cs="Simplified Arabic"/>
          <w:sz w:val="28"/>
          <w:szCs w:val="28"/>
          <w:rtl/>
          <w:lang w:val="en-US"/>
        </w:rPr>
        <w:t>سجلت معلمة التأثير المباشر (</w:t>
      </w:r>
      <w:r w:rsidRPr="003E29C1">
        <w:rPr>
          <w:rFonts w:ascii="Times New Roman" w:eastAsia="Calibri" w:hAnsi="Times New Roman" w:cs="Times New Roman" w:hint="cs"/>
          <w:sz w:val="28"/>
          <w:szCs w:val="28"/>
          <w:rtl/>
          <w:lang w:val="en-US"/>
        </w:rPr>
        <w:t>β</w:t>
      </w:r>
      <w:r w:rsidRPr="003E29C1">
        <w:rPr>
          <w:rFonts w:ascii="Simplified Arabic" w:eastAsia="Calibri" w:hAnsi="Simplified Arabic" w:cs="Simplified Arabic"/>
          <w:sz w:val="28"/>
          <w:szCs w:val="28"/>
          <w:rtl/>
          <w:lang w:val="en-US"/>
        </w:rPr>
        <w:t xml:space="preserve">) للبعد </w:t>
      </w:r>
      <w:r w:rsidRPr="003E29C1">
        <w:rPr>
          <w:rFonts w:ascii="Simplified Arabic" w:eastAsia="SimSun" w:hAnsi="Simplified Arabic" w:cs="Simplified Arabic"/>
          <w:sz w:val="28"/>
          <w:szCs w:val="28"/>
          <w:rtl/>
          <w:lang w:val="en-US" w:eastAsia="zh-CN" w:bidi="ar-IQ"/>
        </w:rPr>
        <w:t>تقييم الاداء كأحد أبعاد</w:t>
      </w:r>
      <w:r w:rsidRPr="003E29C1">
        <w:rPr>
          <w:rFonts w:ascii="Simplified Arabic" w:eastAsia="Calibri" w:hAnsi="Simplified Arabic" w:cs="Simplified Arabic"/>
          <w:sz w:val="28"/>
          <w:szCs w:val="28"/>
          <w:rtl/>
          <w:lang w:val="en-US"/>
        </w:rPr>
        <w:t xml:space="preserve"> </w:t>
      </w:r>
      <w:r w:rsidRPr="003E29C1">
        <w:rPr>
          <w:rFonts w:ascii="Simplified Arabic" w:eastAsia="Calibri" w:hAnsi="Simplified Arabic" w:cs="Simplified Arabic"/>
          <w:sz w:val="28"/>
          <w:szCs w:val="28"/>
          <w:rtl/>
          <w:lang w:val="en-US" w:bidi="ar-IQ"/>
        </w:rPr>
        <w:t xml:space="preserve">الموارد البشرية (52.4%) في </w:t>
      </w:r>
      <w:r w:rsidRPr="003E29C1">
        <w:rPr>
          <w:rFonts w:ascii="Simplified Arabic" w:eastAsia="SimSun" w:hAnsi="Simplified Arabic" w:cs="Simplified Arabic"/>
          <w:sz w:val="28"/>
          <w:szCs w:val="28"/>
          <w:rtl/>
          <w:lang w:val="en-US" w:eastAsia="zh-CN" w:bidi="ar-IQ"/>
        </w:rPr>
        <w:t>التوجه الاستراتيجي</w:t>
      </w:r>
      <w:r w:rsidRPr="003E29C1">
        <w:rPr>
          <w:rFonts w:ascii="Simplified Arabic" w:eastAsia="Calibri" w:hAnsi="Simplified Arabic" w:cs="Simplified Arabic"/>
          <w:sz w:val="28"/>
          <w:szCs w:val="28"/>
          <w:rtl/>
          <w:lang w:val="en-US"/>
        </w:rPr>
        <w:t>.</w:t>
      </w:r>
    </w:p>
    <w:p w:rsidR="003E29C1" w:rsidRPr="003E29C1" w:rsidRDefault="003E29C1" w:rsidP="003E29C1">
      <w:pPr>
        <w:numPr>
          <w:ilvl w:val="0"/>
          <w:numId w:val="20"/>
        </w:numPr>
        <w:bidi/>
        <w:spacing w:before="100" w:beforeAutospacing="1" w:after="100" w:afterAutospacing="1" w:line="360" w:lineRule="auto"/>
        <w:contextualSpacing/>
        <w:jc w:val="both"/>
        <w:rPr>
          <w:rFonts w:ascii="Simplified Arabic" w:eastAsia="Calibri" w:hAnsi="Simplified Arabic" w:cs="Simplified Arabic"/>
          <w:sz w:val="28"/>
          <w:szCs w:val="28"/>
          <w:lang w:val="en-US"/>
        </w:rPr>
      </w:pPr>
      <w:r w:rsidRPr="003E29C1">
        <w:rPr>
          <w:rFonts w:ascii="Simplified Arabic" w:eastAsia="Calibri" w:hAnsi="Simplified Arabic" w:cs="Simplified Arabic"/>
          <w:sz w:val="28"/>
          <w:szCs w:val="28"/>
          <w:rtl/>
          <w:lang w:val="en-US"/>
        </w:rPr>
        <w:t xml:space="preserve">دلت المخرجات الاحصائية لاختبار فرضية الفروق المعنوية للخصائص الشخصية لعينة الدراسة , حيث تبين النتائج في عدم معنوية الفرو ق بين الاجابات تعزى للمتغيرات الديموغرافية , التي بدورها مستوى التجانس العام في اجابات عينة الدراسة </w:t>
      </w:r>
    </w:p>
    <w:p w:rsidR="003E29C1" w:rsidRPr="003E29C1" w:rsidRDefault="003E29C1" w:rsidP="003E29C1">
      <w:pPr>
        <w:bidi/>
        <w:spacing w:before="100" w:beforeAutospacing="1" w:after="100" w:afterAutospacing="1" w:line="360" w:lineRule="auto"/>
        <w:jc w:val="both"/>
        <w:rPr>
          <w:rFonts w:ascii="Simplified Arabic" w:eastAsia="Calibri" w:hAnsi="Simplified Arabic" w:cs="Simplified Arabic"/>
          <w:sz w:val="28"/>
          <w:szCs w:val="28"/>
          <w:rtl/>
          <w:lang w:val="en-US" w:bidi="ar-IQ"/>
        </w:rPr>
      </w:pPr>
    </w:p>
    <w:p w:rsidR="003E29C1" w:rsidRPr="003E29C1" w:rsidRDefault="003E29C1" w:rsidP="003E29C1">
      <w:pPr>
        <w:bidi/>
        <w:spacing w:after="0"/>
        <w:jc w:val="lowKashida"/>
        <w:rPr>
          <w:rFonts w:ascii="Simplified Arabic" w:hAnsi="Simplified Arabic" w:cs="Simplified Arabic"/>
          <w:sz w:val="28"/>
          <w:szCs w:val="28"/>
          <w:rtl/>
          <w:lang w:val="en-US" w:bidi="ar-IQ"/>
        </w:rPr>
        <w:sectPr w:rsidR="003E29C1" w:rsidRPr="003E29C1" w:rsidSect="008154C2">
          <w:footerReference w:type="default" r:id="rId13"/>
          <w:pgSz w:w="11906" w:h="16838"/>
          <w:pgMar w:top="1560" w:right="1700" w:bottom="993" w:left="1560" w:header="709" w:footer="709" w:gutter="0"/>
          <w:cols w:space="708"/>
          <w:bidi/>
          <w:rtlGutter/>
          <w:docGrid w:linePitch="360"/>
        </w:sectPr>
      </w:pPr>
    </w:p>
    <w:p w:rsidR="003E29C1" w:rsidRPr="003E29C1" w:rsidRDefault="003E29C1" w:rsidP="003E29C1">
      <w:pPr>
        <w:bidi/>
        <w:spacing w:after="0"/>
        <w:jc w:val="lowKashida"/>
        <w:rPr>
          <w:rFonts w:ascii="Simplified Arabic" w:hAnsi="Simplified Arabic" w:cs="Simplified Arabic"/>
          <w:sz w:val="28"/>
          <w:szCs w:val="28"/>
          <w:rtl/>
          <w:lang w:val="en-US" w:bidi="ar-IQ"/>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TN"/>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tabs>
          <w:tab w:val="right" w:pos="-852"/>
        </w:tabs>
        <w:bidi/>
        <w:spacing w:line="300" w:lineRule="exact"/>
        <w:ind w:left="-1"/>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tabs>
          <w:tab w:val="right" w:pos="-852"/>
        </w:tabs>
        <w:bidi/>
        <w:spacing w:line="300" w:lineRule="exact"/>
        <w:ind w:left="-285"/>
        <w:contextualSpacing/>
        <w:rPr>
          <w:rFonts w:ascii="Times New Roman" w:eastAsia="Calibri" w:hAnsi="Times New Roman" w:cs="Times New Roman"/>
          <w:b/>
          <w:bCs/>
          <w:color w:val="000000"/>
          <w:sz w:val="20"/>
          <w:szCs w:val="20"/>
          <w:rtl/>
          <w:lang w:val="en-US" w:bidi="ar-IQ"/>
        </w:rPr>
      </w:pPr>
    </w:p>
    <w:p w:rsidR="003E29C1" w:rsidRPr="003E29C1" w:rsidRDefault="003E29C1" w:rsidP="003E29C1">
      <w:pPr>
        <w:pBdr>
          <w:top w:val="single" w:sz="4" w:space="1" w:color="auto"/>
          <w:bottom w:val="single" w:sz="4" w:space="1" w:color="auto"/>
        </w:pBdr>
        <w:bidi/>
        <w:spacing w:after="0" w:line="360" w:lineRule="auto"/>
        <w:jc w:val="center"/>
        <w:outlineLvl w:val="0"/>
        <w:rPr>
          <w:rFonts w:ascii="Simplified Arabic" w:eastAsia="Calibri" w:hAnsi="Simplified Arabic" w:cs="Simplified Arabic"/>
          <w:b/>
          <w:bCs/>
          <w:sz w:val="72"/>
          <w:szCs w:val="72"/>
          <w:rtl/>
          <w:lang w:val="en-US" w:bidi="ar-IQ"/>
        </w:rPr>
        <w:sectPr w:rsidR="003E29C1" w:rsidRPr="003E29C1" w:rsidSect="008154C2">
          <w:headerReference w:type="default" r:id="rId14"/>
          <w:footerReference w:type="default" r:id="rId15"/>
          <w:pgSz w:w="11906" w:h="16838"/>
          <w:pgMar w:top="1560" w:right="1700" w:bottom="993" w:left="1560" w:header="709" w:footer="709" w:gutter="0"/>
          <w:cols w:space="708"/>
          <w:bidi/>
          <w:rtlGutter/>
          <w:docGrid w:linePitch="360"/>
        </w:sectPr>
      </w:pPr>
      <w:bookmarkStart w:id="20" w:name="_Toc183699050"/>
      <w:bookmarkStart w:id="21" w:name="_Toc183699253"/>
      <w:r w:rsidRPr="003E29C1">
        <w:rPr>
          <w:rFonts w:ascii="Simplified Arabic" w:eastAsia="Calibri" w:hAnsi="Simplified Arabic" w:cs="Simplified Arabic" w:hint="cs"/>
          <w:b/>
          <w:bCs/>
          <w:sz w:val="72"/>
          <w:szCs w:val="72"/>
          <w:rtl/>
          <w:lang w:val="en-US" w:bidi="ar-IQ"/>
        </w:rPr>
        <w:t>المراجع</w:t>
      </w:r>
      <w:bookmarkEnd w:id="20"/>
      <w:bookmarkEnd w:id="21"/>
    </w:p>
    <w:p w:rsidR="003E29C1" w:rsidRPr="003E29C1" w:rsidRDefault="003E29C1" w:rsidP="003E29C1">
      <w:pPr>
        <w:bidi/>
        <w:spacing w:after="0" w:line="360" w:lineRule="auto"/>
        <w:ind w:left="-1"/>
        <w:rPr>
          <w:rFonts w:ascii="Simplified Arabic" w:eastAsia="Simplified Arabic" w:hAnsi="Simplified Arabic" w:cs="Simplified Arabic"/>
          <w:b/>
          <w:bCs/>
          <w:color w:val="E36C0A" w:themeColor="accent6" w:themeShade="BF"/>
          <w:sz w:val="32"/>
          <w:szCs w:val="32"/>
          <w:u w:val="single"/>
          <w:rtl/>
          <w:lang w:val="en-US"/>
        </w:rPr>
      </w:pPr>
    </w:p>
    <w:p w:rsidR="003E29C1" w:rsidRPr="003E29C1" w:rsidRDefault="003E29C1" w:rsidP="003E29C1">
      <w:pPr>
        <w:bidi/>
        <w:spacing w:after="0" w:line="360" w:lineRule="auto"/>
        <w:ind w:left="-1"/>
        <w:jc w:val="both"/>
        <w:rPr>
          <w:rFonts w:ascii="Simplified Arabic" w:eastAsia="Simplified Arabic" w:hAnsi="Simplified Arabic" w:cs="Simplified Arabic"/>
          <w:b/>
          <w:bCs/>
          <w:color w:val="E36C0A" w:themeColor="accent6" w:themeShade="BF"/>
          <w:sz w:val="24"/>
          <w:szCs w:val="24"/>
          <w:u w:val="single"/>
          <w:rtl/>
          <w:lang w:val="en-US"/>
        </w:rPr>
      </w:pPr>
      <w:r w:rsidRPr="003E29C1">
        <w:rPr>
          <w:rFonts w:ascii="Simplified Arabic" w:eastAsia="Simplified Arabic" w:hAnsi="Simplified Arabic" w:cs="Simplified Arabic"/>
          <w:b/>
          <w:bCs/>
          <w:color w:val="E36C0A" w:themeColor="accent6" w:themeShade="BF"/>
          <w:sz w:val="24"/>
          <w:szCs w:val="24"/>
          <w:u w:val="single"/>
          <w:rtl/>
          <w:lang w:val="en-US"/>
        </w:rPr>
        <w:t>المصادر</w:t>
      </w:r>
    </w:p>
    <w:p w:rsidR="003E29C1" w:rsidRPr="003E29C1" w:rsidRDefault="003E29C1" w:rsidP="003E29C1">
      <w:pPr>
        <w:numPr>
          <w:ilvl w:val="0"/>
          <w:numId w:val="18"/>
        </w:numPr>
        <w:bidi/>
        <w:spacing w:after="0" w:line="240" w:lineRule="auto"/>
        <w:ind w:left="-1"/>
        <w:contextualSpacing/>
        <w:jc w:val="both"/>
        <w:rPr>
          <w:rFonts w:ascii="Simplified Arabic" w:eastAsia="Simplified Arabic" w:hAnsi="Simplified Arabic" w:cs="Simplified Arabic"/>
          <w:b/>
          <w:bCs/>
          <w:color w:val="E36C0A" w:themeColor="accent6" w:themeShade="BF"/>
          <w:sz w:val="24"/>
          <w:szCs w:val="24"/>
          <w:rtl/>
          <w:lang w:val="en-US"/>
        </w:rPr>
      </w:pPr>
      <w:proofErr w:type="gramStart"/>
      <w:r w:rsidRPr="003E29C1">
        <w:rPr>
          <w:rFonts w:ascii="Simplified Arabic" w:eastAsia="Simplified Arabic" w:hAnsi="Simplified Arabic" w:cs="Simplified Arabic"/>
          <w:b/>
          <w:bCs/>
          <w:color w:val="E36C0A" w:themeColor="accent6" w:themeShade="BF"/>
          <w:sz w:val="24"/>
          <w:szCs w:val="24"/>
          <w:rtl/>
          <w:lang w:val="en-US"/>
        </w:rPr>
        <w:t>القران</w:t>
      </w:r>
      <w:proofErr w:type="gramEnd"/>
      <w:r w:rsidRPr="003E29C1">
        <w:rPr>
          <w:rFonts w:ascii="Simplified Arabic" w:eastAsia="Simplified Arabic" w:hAnsi="Simplified Arabic" w:cs="Simplified Arabic"/>
          <w:b/>
          <w:bCs/>
          <w:color w:val="E36C0A" w:themeColor="accent6" w:themeShade="BF"/>
          <w:sz w:val="24"/>
          <w:szCs w:val="24"/>
          <w:rtl/>
          <w:lang w:val="en-US"/>
        </w:rPr>
        <w:t xml:space="preserve"> الكريم</w:t>
      </w:r>
    </w:p>
    <w:p w:rsidR="003E29C1" w:rsidRPr="003E29C1" w:rsidRDefault="003E29C1" w:rsidP="003E29C1">
      <w:pPr>
        <w:bidi/>
        <w:spacing w:after="0" w:line="240" w:lineRule="auto"/>
        <w:ind w:left="-1"/>
        <w:jc w:val="both"/>
        <w:rPr>
          <w:rFonts w:ascii="Simplified Arabic" w:eastAsia="Simplified Arabic" w:hAnsi="Simplified Arabic" w:cs="Simplified Arabic"/>
          <w:b/>
          <w:bCs/>
          <w:color w:val="E36C0A" w:themeColor="accent6" w:themeShade="BF"/>
          <w:sz w:val="24"/>
          <w:szCs w:val="24"/>
          <w:rtl/>
          <w:lang w:val="en-US"/>
        </w:rPr>
      </w:pPr>
      <w:proofErr w:type="gramStart"/>
      <w:r w:rsidRPr="003E29C1">
        <w:rPr>
          <w:rFonts w:ascii="Simplified Arabic" w:eastAsia="Simplified Arabic" w:hAnsi="Simplified Arabic" w:cs="Simplified Arabic"/>
          <w:b/>
          <w:bCs/>
          <w:color w:val="E36C0A" w:themeColor="accent6" w:themeShade="BF"/>
          <w:sz w:val="24"/>
          <w:szCs w:val="24"/>
          <w:rtl/>
          <w:lang w:val="en-US"/>
        </w:rPr>
        <w:t>أولاً :</w:t>
      </w:r>
      <w:proofErr w:type="gramEnd"/>
      <w:r w:rsidRPr="003E29C1">
        <w:rPr>
          <w:rFonts w:ascii="Simplified Arabic" w:eastAsia="Simplified Arabic" w:hAnsi="Simplified Arabic" w:cs="Simplified Arabic"/>
          <w:b/>
          <w:bCs/>
          <w:color w:val="E36C0A" w:themeColor="accent6" w:themeShade="BF"/>
          <w:sz w:val="24"/>
          <w:szCs w:val="24"/>
          <w:rtl/>
          <w:lang w:val="en-US"/>
        </w:rPr>
        <w:t xml:space="preserve"> المصادر العربية :</w:t>
      </w:r>
    </w:p>
    <w:p w:rsidR="003E29C1" w:rsidRPr="003E29C1" w:rsidRDefault="003E29C1" w:rsidP="003E29C1">
      <w:pPr>
        <w:bidi/>
        <w:spacing w:after="0" w:line="240" w:lineRule="auto"/>
        <w:ind w:left="-1"/>
        <w:jc w:val="both"/>
        <w:rPr>
          <w:rFonts w:ascii="Simplified Arabic" w:eastAsia="Simplified Arabic" w:hAnsi="Simplified Arabic" w:cs="Simplified Arabic"/>
          <w:b/>
          <w:bCs/>
          <w:color w:val="E36C0A" w:themeColor="accent6" w:themeShade="BF"/>
          <w:sz w:val="24"/>
          <w:szCs w:val="24"/>
          <w:u w:val="single"/>
          <w:rtl/>
          <w:lang w:val="en-US"/>
        </w:rPr>
      </w:pPr>
      <w:r w:rsidRPr="003E29C1">
        <w:rPr>
          <w:rFonts w:ascii="Simplified Arabic" w:eastAsia="Simplified Arabic" w:hAnsi="Simplified Arabic" w:cs="Simplified Arabic"/>
          <w:b/>
          <w:bCs/>
          <w:color w:val="E36C0A" w:themeColor="accent6" w:themeShade="BF"/>
          <w:sz w:val="24"/>
          <w:szCs w:val="24"/>
          <w:u w:val="single"/>
          <w:rtl/>
          <w:lang w:val="en-US"/>
        </w:rPr>
        <w:t>أ – الكتب :</w:t>
      </w:r>
    </w:p>
    <w:p w:rsidR="003E29C1" w:rsidRPr="003E29C1" w:rsidRDefault="003E29C1" w:rsidP="003E29C1">
      <w:pPr>
        <w:tabs>
          <w:tab w:val="right" w:pos="281"/>
          <w:tab w:val="right" w:pos="371"/>
          <w:tab w:val="right" w:pos="2261"/>
        </w:tabs>
        <w:bidi/>
        <w:spacing w:after="0" w:line="240" w:lineRule="auto"/>
        <w:ind w:left="-1"/>
        <w:contextualSpacing/>
        <w:jc w:val="both"/>
        <w:rPr>
          <w:rFonts w:ascii="Simplified Arabic" w:eastAsia="Calibri" w:hAnsi="Simplified Arabic" w:cs="Simplified Arabic"/>
          <w:sz w:val="24"/>
          <w:szCs w:val="24"/>
          <w:lang w:val="en-US" w:bidi="ar-IQ"/>
        </w:rPr>
      </w:pPr>
    </w:p>
    <w:p w:rsidR="003E29C1" w:rsidRPr="003E29C1" w:rsidRDefault="003E29C1" w:rsidP="003E29C1">
      <w:pPr>
        <w:tabs>
          <w:tab w:val="right" w:pos="-852"/>
        </w:tabs>
        <w:bidi/>
        <w:spacing w:line="240" w:lineRule="auto"/>
        <w:contextualSpacing/>
        <w:jc w:val="both"/>
        <w:rPr>
          <w:rFonts w:ascii="Simplified Arabic" w:eastAsia="Calibri" w:hAnsi="Simplified Arabic" w:cs="Simplified Arabic"/>
          <w:color w:val="000000"/>
          <w:sz w:val="24"/>
          <w:szCs w:val="24"/>
          <w:rtl/>
          <w:lang w:val="en-US" w:bidi="ar-IQ"/>
        </w:rPr>
      </w:pPr>
    </w:p>
    <w:p w:rsidR="003E29C1" w:rsidRPr="003E29C1" w:rsidRDefault="003E29C1" w:rsidP="003E29C1">
      <w:pPr>
        <w:numPr>
          <w:ilvl w:val="0"/>
          <w:numId w:val="19"/>
        </w:numPr>
        <w:tabs>
          <w:tab w:val="right" w:pos="993"/>
          <w:tab w:val="right" w:pos="1134"/>
        </w:tabs>
        <w:bidi/>
        <w:spacing w:after="0" w:line="240" w:lineRule="auto"/>
        <w:ind w:left="425" w:hanging="426"/>
        <w:contextualSpacing/>
        <w:jc w:val="both"/>
        <w:rPr>
          <w:rFonts w:ascii="Simplified Arabic" w:hAnsi="Simplified Arabic" w:cs="Simplified Arabic"/>
          <w:sz w:val="24"/>
          <w:szCs w:val="24"/>
          <w:rtl/>
          <w:lang w:val="en-US" w:bidi="ar-IQ"/>
        </w:rPr>
      </w:pPr>
      <w:proofErr w:type="gramStart"/>
      <w:r w:rsidRPr="003E29C1">
        <w:rPr>
          <w:rFonts w:ascii="Simplified Arabic" w:hAnsi="Simplified Arabic" w:cs="Simplified Arabic"/>
          <w:sz w:val="24"/>
          <w:szCs w:val="24"/>
          <w:rtl/>
          <w:lang w:val="en-US" w:bidi="ar-IQ"/>
        </w:rPr>
        <w:t>أبن</w:t>
      </w:r>
      <w:proofErr w:type="gramEnd"/>
      <w:r w:rsidRPr="003E29C1">
        <w:rPr>
          <w:rFonts w:ascii="Simplified Arabic" w:hAnsi="Simplified Arabic" w:cs="Simplified Arabic"/>
          <w:sz w:val="24"/>
          <w:szCs w:val="24"/>
          <w:rtl/>
          <w:lang w:val="en-US" w:bidi="ar-IQ"/>
        </w:rPr>
        <w:t xml:space="preserve"> المنظور، لسان العرب، المجلد (9)، القاهرة-مصر، دار حديث القاهرة للطبع والنشر والتوزيع، 2003.</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hAnsi="Simplified Arabic" w:cs="Simplified Arabic"/>
          <w:sz w:val="24"/>
          <w:szCs w:val="24"/>
          <w:rtl/>
          <w:lang w:val="en-US"/>
        </w:rPr>
        <w:t>ابو ردن، بشير محمد، " واقع تطبيق الاستراتيجيات الريادية "، دراسة حالة في شركة اسيا سيل للاتصالات المتنقلة في العراق، مجلة الريادة وذكاء الاعمال في المنظمات العراقية، 2012.</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hAnsi="Simplified Arabic" w:cs="Simplified Arabic"/>
          <w:sz w:val="24"/>
          <w:szCs w:val="24"/>
          <w:rtl/>
          <w:lang w:val="en-US"/>
        </w:rPr>
        <w:t>احمد، ايمان عبد محمد، دور التوجه الاستراتيجي في بناء القدرات الاستراتيجية، " مجلة دورية نصف دورية، كلية الإدارة والاقتصاد/جامعة البصرة، المجلد 7، العدد 14، 2015.</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proofErr w:type="spellStart"/>
      <w:r w:rsidRPr="003E29C1">
        <w:rPr>
          <w:rFonts w:ascii="Simplified Arabic" w:eastAsia="Calibri" w:hAnsi="Simplified Arabic" w:cs="Simplified Arabic"/>
          <w:sz w:val="24"/>
          <w:szCs w:val="24"/>
          <w:rtl/>
          <w:lang w:val="en-US" w:bidi="ar-IQ"/>
        </w:rPr>
        <w:t>اوانغ</w:t>
      </w:r>
      <w:proofErr w:type="spellEnd"/>
      <w:r w:rsidRPr="003E29C1">
        <w:rPr>
          <w:rFonts w:ascii="Simplified Arabic" w:eastAsia="Calibri" w:hAnsi="Simplified Arabic" w:cs="Simplified Arabic"/>
          <w:sz w:val="24"/>
          <w:szCs w:val="24"/>
          <w:rtl/>
          <w:lang w:val="en-US" w:bidi="ar-IQ"/>
        </w:rPr>
        <w:t xml:space="preserve"> ، زين الدين، ترجمة الدكتور ابراهيم مخيمر ( 2019) " </w:t>
      </w:r>
      <w:proofErr w:type="spellStart"/>
      <w:r w:rsidRPr="003E29C1">
        <w:rPr>
          <w:rFonts w:ascii="Simplified Arabic" w:eastAsia="Calibri" w:hAnsi="Simplified Arabic" w:cs="Simplified Arabic"/>
          <w:sz w:val="24"/>
          <w:szCs w:val="24"/>
          <w:rtl/>
          <w:lang w:val="en-US" w:bidi="ar-IQ"/>
        </w:rPr>
        <w:t>نمذجة</w:t>
      </w:r>
      <w:proofErr w:type="spellEnd"/>
      <w:r w:rsidRPr="003E29C1">
        <w:rPr>
          <w:rFonts w:ascii="Simplified Arabic" w:eastAsia="Calibri" w:hAnsi="Simplified Arabic" w:cs="Simplified Arabic"/>
          <w:sz w:val="24"/>
          <w:szCs w:val="24"/>
          <w:rtl/>
          <w:lang w:val="en-US" w:bidi="ar-IQ"/>
        </w:rPr>
        <w:t xml:space="preserve"> المعادلات البنائية باستخدام برنامج اموس دليل مبسط لتعليم برمجية اموس"، دار البيروني للنشر والتوزيع، </w:t>
      </w:r>
      <w:proofErr w:type="spellStart"/>
      <w:r w:rsidRPr="003E29C1">
        <w:rPr>
          <w:rFonts w:ascii="Simplified Arabic" w:eastAsia="Calibri" w:hAnsi="Simplified Arabic" w:cs="Simplified Arabic"/>
          <w:sz w:val="24"/>
          <w:szCs w:val="24"/>
          <w:rtl/>
          <w:lang w:val="en-US" w:bidi="ar-IQ"/>
        </w:rPr>
        <w:t>الأدرن</w:t>
      </w:r>
      <w:proofErr w:type="spellEnd"/>
      <w:r w:rsidRPr="003E29C1">
        <w:rPr>
          <w:rFonts w:ascii="Simplified Arabic" w:eastAsia="Calibri" w:hAnsi="Simplified Arabic" w:cs="Simplified Arabic"/>
          <w:sz w:val="24"/>
          <w:szCs w:val="24"/>
          <w:rtl/>
          <w:lang w:val="en-US" w:bidi="ar-IQ"/>
        </w:rPr>
        <w:t>، عمان .</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proofErr w:type="spellStart"/>
      <w:r w:rsidRPr="003E29C1">
        <w:rPr>
          <w:rFonts w:ascii="Simplified Arabic" w:hAnsi="Simplified Arabic" w:cs="Simplified Arabic"/>
          <w:sz w:val="24"/>
          <w:szCs w:val="24"/>
          <w:rtl/>
          <w:lang w:val="en-US"/>
        </w:rPr>
        <w:t>باشيوة</w:t>
      </w:r>
      <w:proofErr w:type="spellEnd"/>
      <w:r w:rsidRPr="003E29C1">
        <w:rPr>
          <w:rFonts w:ascii="Simplified Arabic" w:hAnsi="Simplified Arabic" w:cs="Simplified Arabic"/>
          <w:sz w:val="24"/>
          <w:szCs w:val="24"/>
          <w:rtl/>
          <w:lang w:val="en-US"/>
        </w:rPr>
        <w:t xml:space="preserve"> ، لحسن عبد الله </w:t>
      </w:r>
      <w:proofErr w:type="spellStart"/>
      <w:r w:rsidRPr="003E29C1">
        <w:rPr>
          <w:rFonts w:ascii="Simplified Arabic" w:hAnsi="Simplified Arabic" w:cs="Simplified Arabic"/>
          <w:sz w:val="24"/>
          <w:szCs w:val="24"/>
          <w:rtl/>
          <w:lang w:val="en-US"/>
        </w:rPr>
        <w:t>والبرواري</w:t>
      </w:r>
      <w:proofErr w:type="spellEnd"/>
      <w:r w:rsidRPr="003E29C1">
        <w:rPr>
          <w:rFonts w:ascii="Simplified Arabic" w:hAnsi="Simplified Arabic" w:cs="Simplified Arabic"/>
          <w:sz w:val="24"/>
          <w:szCs w:val="24"/>
          <w:rtl/>
          <w:lang w:val="en-US"/>
        </w:rPr>
        <w:t xml:space="preserve"> ، نزار، نماذج الادارة التعليمية المعاصرة بين متطلبات الجودة الشاملة والتحولات العالمية – دراسة مقارنة  ، المجلة العربية لضمان جودة التعليم الجامعي ، المجلد الثاني ،العدد الثالث ،2009.</w:t>
      </w:r>
    </w:p>
    <w:p w:rsidR="003E29C1" w:rsidRPr="003E29C1" w:rsidRDefault="003E29C1" w:rsidP="003E29C1">
      <w:pPr>
        <w:numPr>
          <w:ilvl w:val="0"/>
          <w:numId w:val="19"/>
        </w:numPr>
        <w:tabs>
          <w:tab w:val="right" w:pos="993"/>
          <w:tab w:val="right" w:pos="1134"/>
        </w:tabs>
        <w:bidi/>
        <w:spacing w:after="0" w:line="240" w:lineRule="auto"/>
        <w:ind w:left="425" w:hanging="426"/>
        <w:contextualSpacing/>
        <w:jc w:val="both"/>
        <w:rPr>
          <w:rFonts w:ascii="Simplified Arabic" w:hAnsi="Simplified Arabic" w:cs="Simplified Arabic"/>
          <w:sz w:val="24"/>
          <w:szCs w:val="24"/>
          <w:lang w:val="en-US" w:bidi="ar-IQ"/>
        </w:rPr>
      </w:pPr>
      <w:proofErr w:type="spellStart"/>
      <w:r w:rsidRPr="003E29C1">
        <w:rPr>
          <w:rFonts w:ascii="Simplified Arabic" w:hAnsi="Simplified Arabic" w:cs="Simplified Arabic"/>
          <w:sz w:val="24"/>
          <w:szCs w:val="24"/>
          <w:rtl/>
          <w:lang w:val="en-US" w:bidi="ar-IQ"/>
        </w:rPr>
        <w:t>باشيوة</w:t>
      </w:r>
      <w:proofErr w:type="spellEnd"/>
      <w:r w:rsidRPr="003E29C1">
        <w:rPr>
          <w:rFonts w:ascii="Simplified Arabic" w:hAnsi="Simplified Arabic" w:cs="Simplified Arabic"/>
          <w:sz w:val="24"/>
          <w:szCs w:val="24"/>
          <w:rtl/>
          <w:lang w:val="en-US" w:bidi="ar-IQ"/>
        </w:rPr>
        <w:t xml:space="preserve">، الحسن عبد الله، </w:t>
      </w:r>
      <w:proofErr w:type="spellStart"/>
      <w:r w:rsidRPr="003E29C1">
        <w:rPr>
          <w:rFonts w:ascii="Simplified Arabic" w:hAnsi="Simplified Arabic" w:cs="Simplified Arabic"/>
          <w:sz w:val="24"/>
          <w:szCs w:val="24"/>
          <w:rtl/>
          <w:lang w:val="en-US" w:bidi="ar-IQ"/>
        </w:rPr>
        <w:t>والبرواري</w:t>
      </w:r>
      <w:proofErr w:type="spellEnd"/>
      <w:r w:rsidRPr="003E29C1">
        <w:rPr>
          <w:rFonts w:ascii="Simplified Arabic" w:hAnsi="Simplified Arabic" w:cs="Simplified Arabic"/>
          <w:sz w:val="24"/>
          <w:szCs w:val="24"/>
          <w:rtl/>
          <w:lang w:val="en-US" w:bidi="ar-IQ"/>
        </w:rPr>
        <w:t xml:space="preserve">، نزار عبد المجيد، وعيشوني، محمد أحمد، التميز المؤسسي مدخل الجودة وأفضل الممارسات - مبادئ وتطبيق، الطبعة </w:t>
      </w:r>
      <w:proofErr w:type="spellStart"/>
      <w:r w:rsidRPr="003E29C1">
        <w:rPr>
          <w:rFonts w:ascii="Simplified Arabic" w:hAnsi="Simplified Arabic" w:cs="Simplified Arabic"/>
          <w:sz w:val="24"/>
          <w:szCs w:val="24"/>
          <w:rtl/>
          <w:lang w:val="en-US" w:bidi="ar-IQ"/>
        </w:rPr>
        <w:t>الاولى،عمان-الاردن</w:t>
      </w:r>
      <w:proofErr w:type="spellEnd"/>
      <w:r w:rsidRPr="003E29C1">
        <w:rPr>
          <w:rFonts w:ascii="Simplified Arabic" w:hAnsi="Simplified Arabic" w:cs="Simplified Arabic"/>
          <w:sz w:val="24"/>
          <w:szCs w:val="24"/>
          <w:rtl/>
          <w:lang w:val="en-US" w:bidi="ar-IQ"/>
        </w:rPr>
        <w:t>، دار الوراق للنشر والتوزيع، 2012.</w:t>
      </w:r>
    </w:p>
    <w:p w:rsidR="003E29C1" w:rsidRPr="003E29C1" w:rsidRDefault="003E29C1" w:rsidP="003E29C1">
      <w:pPr>
        <w:numPr>
          <w:ilvl w:val="0"/>
          <w:numId w:val="19"/>
        </w:numPr>
        <w:tabs>
          <w:tab w:val="right" w:pos="993"/>
          <w:tab w:val="right" w:pos="1134"/>
        </w:tabs>
        <w:bidi/>
        <w:spacing w:after="0" w:line="240" w:lineRule="auto"/>
        <w:ind w:left="425" w:hanging="426"/>
        <w:contextualSpacing/>
        <w:jc w:val="both"/>
        <w:rPr>
          <w:rFonts w:ascii="Simplified Arabic" w:hAnsi="Simplified Arabic" w:cs="Simplified Arabic"/>
          <w:sz w:val="24"/>
          <w:szCs w:val="24"/>
          <w:lang w:val="en-US" w:bidi="ar-IQ"/>
        </w:rPr>
      </w:pPr>
      <w:r w:rsidRPr="003E29C1">
        <w:rPr>
          <w:rFonts w:ascii="Simplified Arabic" w:eastAsia="Calibri" w:hAnsi="Simplified Arabic" w:cs="Simplified Arabic"/>
          <w:sz w:val="24"/>
          <w:szCs w:val="24"/>
          <w:rtl/>
          <w:lang w:val="en-US"/>
        </w:rPr>
        <w:t xml:space="preserve">البرق، </w:t>
      </w:r>
      <w:proofErr w:type="gramStart"/>
      <w:r w:rsidRPr="003E29C1">
        <w:rPr>
          <w:rFonts w:ascii="Simplified Arabic" w:eastAsia="Calibri" w:hAnsi="Simplified Arabic" w:cs="Simplified Arabic"/>
          <w:sz w:val="24"/>
          <w:szCs w:val="24"/>
          <w:rtl/>
          <w:lang w:val="en-US"/>
        </w:rPr>
        <w:t>عباس</w:t>
      </w:r>
      <w:proofErr w:type="gramEnd"/>
      <w:r w:rsidRPr="003E29C1">
        <w:rPr>
          <w:rFonts w:ascii="Simplified Arabic" w:eastAsia="Calibri" w:hAnsi="Simplified Arabic" w:cs="Simplified Arabic"/>
          <w:sz w:val="24"/>
          <w:szCs w:val="24"/>
          <w:rtl/>
          <w:lang w:val="en-US"/>
        </w:rPr>
        <w:t xml:space="preserve">، د. عايد المعلا ، </w:t>
      </w:r>
      <w:proofErr w:type="spellStart"/>
      <w:r w:rsidRPr="003E29C1">
        <w:rPr>
          <w:rFonts w:ascii="Simplified Arabic" w:eastAsia="Calibri" w:hAnsi="Simplified Arabic" w:cs="Simplified Arabic"/>
          <w:sz w:val="24"/>
          <w:szCs w:val="24"/>
          <w:rtl/>
          <w:lang w:val="en-US"/>
        </w:rPr>
        <w:t>د.امل</w:t>
      </w:r>
      <w:proofErr w:type="spellEnd"/>
      <w:r w:rsidRPr="003E29C1">
        <w:rPr>
          <w:rFonts w:ascii="Simplified Arabic" w:eastAsia="Calibri" w:hAnsi="Simplified Arabic" w:cs="Simplified Arabic"/>
          <w:sz w:val="24"/>
          <w:szCs w:val="24"/>
          <w:rtl/>
          <w:lang w:val="en-US"/>
        </w:rPr>
        <w:t xml:space="preserve"> سليمان،(  2013 )، "دليل المبتدئين في </w:t>
      </w:r>
      <w:proofErr w:type="spellStart"/>
      <w:r w:rsidRPr="003E29C1">
        <w:rPr>
          <w:rFonts w:ascii="Simplified Arabic" w:eastAsia="Calibri" w:hAnsi="Simplified Arabic" w:cs="Simplified Arabic"/>
          <w:sz w:val="24"/>
          <w:szCs w:val="24"/>
          <w:rtl/>
          <w:lang w:val="en-US"/>
        </w:rPr>
        <w:t>استخدا</w:t>
      </w:r>
      <w:proofErr w:type="spellEnd"/>
      <w:r w:rsidRPr="003E29C1">
        <w:rPr>
          <w:rFonts w:ascii="Simplified Arabic" w:eastAsia="Calibri" w:hAnsi="Simplified Arabic" w:cs="Simplified Arabic"/>
          <w:sz w:val="24"/>
          <w:szCs w:val="24"/>
          <w:rtl/>
          <w:lang w:val="en-US"/>
        </w:rPr>
        <w:t xml:space="preserve"> التحليل الاحصائي باستخدام برنامج اموس"، الطبعة الأولى، إثراء للنشر والتوزيع، الأردن، عمان.</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proofErr w:type="spellStart"/>
      <w:r w:rsidRPr="003E29C1">
        <w:rPr>
          <w:rFonts w:ascii="Simplified Arabic" w:hAnsi="Simplified Arabic" w:cs="Simplified Arabic"/>
          <w:sz w:val="24"/>
          <w:szCs w:val="24"/>
          <w:rtl/>
          <w:lang w:val="en-US"/>
        </w:rPr>
        <w:t>بلكير</w:t>
      </w:r>
      <w:proofErr w:type="spellEnd"/>
      <w:r w:rsidRPr="003E29C1">
        <w:rPr>
          <w:rFonts w:ascii="Simplified Arabic" w:hAnsi="Simplified Arabic" w:cs="Simplified Arabic"/>
          <w:sz w:val="24"/>
          <w:szCs w:val="24"/>
          <w:rtl/>
          <w:lang w:val="en-US"/>
        </w:rPr>
        <w:t>، خليدة محمد ، تحقيق التميز التنظيمي من خلال المنظمة المتعلمة، مجلة الاقتصاد الجديد، العدد١٤، مجلد١، ٢٠١٦</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eastAsia="Calibri" w:hAnsi="Simplified Arabic" w:cs="Simplified Arabic"/>
          <w:sz w:val="24"/>
          <w:szCs w:val="24"/>
          <w:rtl/>
          <w:lang w:val="en-US" w:bidi="ar-IQ"/>
        </w:rPr>
        <w:t>بني حمدان وإدريس, خالد ووائل. (2009) . الاستراتيجية والتخطيط الاستراتيجي, دار اليازوري العلمية للنشر والتوزيع, الاردن , عمان .</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rtl/>
          <w:lang w:val="en-US"/>
        </w:rPr>
      </w:pPr>
      <w:r w:rsidRPr="003E29C1">
        <w:rPr>
          <w:rFonts w:ascii="Simplified Arabic" w:eastAsia="Calibri" w:hAnsi="Simplified Arabic" w:cs="Simplified Arabic"/>
          <w:sz w:val="24"/>
          <w:szCs w:val="24"/>
          <w:rtl/>
          <w:lang w:val="en-US" w:bidi="ar-IQ"/>
        </w:rPr>
        <w:t xml:space="preserve">بني مصطفى, علي. (2017). اثر التخطيط الاستراتيجي في تسويق الخدمات , ط1 , دار زهران للنشر , عمان. </w:t>
      </w:r>
    </w:p>
    <w:p w:rsidR="003E29C1" w:rsidRPr="003E29C1" w:rsidRDefault="003E29C1" w:rsidP="003E29C1">
      <w:pPr>
        <w:numPr>
          <w:ilvl w:val="0"/>
          <w:numId w:val="19"/>
        </w:numPr>
        <w:tabs>
          <w:tab w:val="left" w:pos="424"/>
          <w:tab w:val="left" w:pos="849"/>
          <w:tab w:val="left" w:pos="1133"/>
        </w:tabs>
        <w:bidi/>
        <w:spacing w:after="0" w:line="240" w:lineRule="auto"/>
        <w:ind w:left="425" w:hanging="426"/>
        <w:contextualSpacing/>
        <w:jc w:val="both"/>
        <w:rPr>
          <w:rFonts w:ascii="Simplified Arabic" w:hAnsi="Simplified Arabic" w:cs="Simplified Arabic"/>
          <w:sz w:val="24"/>
          <w:szCs w:val="24"/>
          <w:lang w:val="en-US" w:bidi="ar-IQ"/>
        </w:rPr>
      </w:pPr>
      <w:r w:rsidRPr="003E29C1">
        <w:rPr>
          <w:rFonts w:ascii="Simplified Arabic" w:hAnsi="Simplified Arabic" w:cs="Simplified Arabic"/>
          <w:sz w:val="24"/>
          <w:szCs w:val="24"/>
          <w:rtl/>
          <w:lang w:val="en-US" w:bidi="ar-IQ"/>
        </w:rPr>
        <w:t xml:space="preserve">تشارلز، </w:t>
      </w:r>
      <w:proofErr w:type="spellStart"/>
      <w:r w:rsidRPr="003E29C1">
        <w:rPr>
          <w:rFonts w:ascii="Simplified Arabic" w:hAnsi="Simplified Arabic" w:cs="Simplified Arabic"/>
          <w:sz w:val="24"/>
          <w:szCs w:val="24"/>
          <w:rtl/>
          <w:lang w:val="en-US" w:bidi="ar-IQ"/>
        </w:rPr>
        <w:t>وجونز،جارديث</w:t>
      </w:r>
      <w:proofErr w:type="spellEnd"/>
      <w:r w:rsidRPr="003E29C1">
        <w:rPr>
          <w:rFonts w:ascii="Simplified Arabic" w:hAnsi="Simplified Arabic" w:cs="Simplified Arabic"/>
          <w:sz w:val="24"/>
          <w:szCs w:val="24"/>
          <w:rtl/>
          <w:lang w:val="en-US" w:bidi="ar-IQ"/>
        </w:rPr>
        <w:t xml:space="preserve"> ،"الإدارة </w:t>
      </w:r>
      <w:proofErr w:type="spellStart"/>
      <w:r w:rsidRPr="003E29C1">
        <w:rPr>
          <w:rFonts w:ascii="Simplified Arabic" w:hAnsi="Simplified Arabic" w:cs="Simplified Arabic"/>
          <w:sz w:val="24"/>
          <w:szCs w:val="24"/>
          <w:rtl/>
          <w:lang w:val="en-US" w:bidi="ar-IQ"/>
        </w:rPr>
        <w:t>الإستراتيجية</w:t>
      </w:r>
      <w:proofErr w:type="spellEnd"/>
      <w:r w:rsidRPr="003E29C1">
        <w:rPr>
          <w:rFonts w:ascii="Simplified Arabic" w:hAnsi="Simplified Arabic" w:cs="Simplified Arabic"/>
          <w:sz w:val="24"/>
          <w:szCs w:val="24"/>
          <w:rtl/>
          <w:lang w:val="en-US" w:bidi="ar-IQ"/>
        </w:rPr>
        <w:t>: مدخل متكامل"، تعريب ومراجعة محمد سيد أحمد عبد المتعال وإسماعيل علي بسيوني، الطبعة الاولى، دار المريخ للنشر، الرياض، المملكة العربية السعودية،2008 .</w:t>
      </w:r>
    </w:p>
    <w:p w:rsidR="003E29C1" w:rsidRPr="003E29C1" w:rsidRDefault="003E29C1" w:rsidP="003E29C1">
      <w:pPr>
        <w:numPr>
          <w:ilvl w:val="0"/>
          <w:numId w:val="19"/>
        </w:numPr>
        <w:tabs>
          <w:tab w:val="left" w:pos="424"/>
          <w:tab w:val="left" w:pos="849"/>
          <w:tab w:val="left" w:pos="1133"/>
        </w:tabs>
        <w:bidi/>
        <w:spacing w:after="0" w:line="240" w:lineRule="auto"/>
        <w:ind w:left="425" w:hanging="426"/>
        <w:contextualSpacing/>
        <w:jc w:val="both"/>
        <w:rPr>
          <w:rFonts w:ascii="Simplified Arabic" w:hAnsi="Simplified Arabic" w:cs="Simplified Arabic"/>
          <w:sz w:val="24"/>
          <w:szCs w:val="24"/>
          <w:lang w:val="en-US" w:bidi="ar-IQ"/>
        </w:rPr>
      </w:pPr>
      <w:r w:rsidRPr="003E29C1">
        <w:rPr>
          <w:rFonts w:ascii="Simplified Arabic" w:eastAsia="Calibri" w:hAnsi="Simplified Arabic" w:cs="Simplified Arabic"/>
          <w:sz w:val="24"/>
          <w:szCs w:val="24"/>
          <w:rtl/>
          <w:lang w:val="en-US" w:bidi="ar-IQ"/>
        </w:rPr>
        <w:t xml:space="preserve">جاد </w:t>
      </w:r>
      <w:proofErr w:type="gramStart"/>
      <w:r w:rsidRPr="003E29C1">
        <w:rPr>
          <w:rFonts w:ascii="Simplified Arabic" w:eastAsia="Calibri" w:hAnsi="Simplified Arabic" w:cs="Simplified Arabic"/>
          <w:sz w:val="24"/>
          <w:szCs w:val="24"/>
          <w:rtl/>
          <w:lang w:val="en-US" w:bidi="ar-IQ"/>
        </w:rPr>
        <w:t>الرب ,</w:t>
      </w:r>
      <w:proofErr w:type="gramEnd"/>
      <w:r w:rsidRPr="003E29C1">
        <w:rPr>
          <w:rFonts w:ascii="Simplified Arabic" w:eastAsia="Calibri" w:hAnsi="Simplified Arabic" w:cs="Simplified Arabic"/>
          <w:sz w:val="24"/>
          <w:szCs w:val="24"/>
          <w:rtl/>
          <w:lang w:val="en-US" w:bidi="ar-IQ"/>
        </w:rPr>
        <w:t xml:space="preserve"> سيد . (2010) . الاخ</w:t>
      </w:r>
      <w:proofErr w:type="gramStart"/>
      <w:r w:rsidRPr="003E29C1">
        <w:rPr>
          <w:rFonts w:ascii="Simplified Arabic" w:eastAsia="Calibri" w:hAnsi="Simplified Arabic" w:cs="Simplified Arabic"/>
          <w:sz w:val="24"/>
          <w:szCs w:val="24"/>
          <w:rtl/>
          <w:lang w:val="en-US" w:bidi="ar-IQ"/>
        </w:rPr>
        <w:t>لاقيات ا</w:t>
      </w:r>
      <w:proofErr w:type="gramEnd"/>
      <w:r w:rsidRPr="003E29C1">
        <w:rPr>
          <w:rFonts w:ascii="Simplified Arabic" w:eastAsia="Calibri" w:hAnsi="Simplified Arabic" w:cs="Simplified Arabic"/>
          <w:sz w:val="24"/>
          <w:szCs w:val="24"/>
          <w:rtl/>
          <w:lang w:val="en-US" w:bidi="ar-IQ"/>
        </w:rPr>
        <w:t>لتنظيمية والمسؤولية الاجتماعية في منظمات العصرية.</w:t>
      </w:r>
    </w:p>
    <w:p w:rsidR="003E29C1" w:rsidRPr="003E29C1" w:rsidRDefault="003E29C1" w:rsidP="003E29C1">
      <w:pPr>
        <w:numPr>
          <w:ilvl w:val="0"/>
          <w:numId w:val="19"/>
        </w:numPr>
        <w:tabs>
          <w:tab w:val="left" w:pos="424"/>
          <w:tab w:val="left" w:pos="849"/>
          <w:tab w:val="left" w:pos="1133"/>
        </w:tabs>
        <w:bidi/>
        <w:spacing w:after="0" w:line="240" w:lineRule="auto"/>
        <w:ind w:left="425" w:hanging="426"/>
        <w:contextualSpacing/>
        <w:jc w:val="both"/>
        <w:rPr>
          <w:rFonts w:ascii="Simplified Arabic" w:hAnsi="Simplified Arabic" w:cs="Simplified Arabic"/>
          <w:sz w:val="24"/>
          <w:szCs w:val="24"/>
          <w:rtl/>
          <w:lang w:val="en-US" w:bidi="ar-IQ"/>
        </w:rPr>
      </w:pPr>
      <w:r w:rsidRPr="003E29C1">
        <w:rPr>
          <w:rFonts w:ascii="Simplified Arabic" w:eastAsia="Calibri" w:hAnsi="Simplified Arabic" w:cs="Simplified Arabic"/>
          <w:sz w:val="24"/>
          <w:szCs w:val="24"/>
          <w:rtl/>
          <w:lang w:val="en-US" w:bidi="ar-IQ"/>
        </w:rPr>
        <w:t xml:space="preserve">جرادات و أبو الحمام , نصار وعزام . (2014) . المسؤولية الاخلاقية و الاجتماعية  لمنظمات الاعمال , ط1 , اثراء للنشر , الأردن. </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proofErr w:type="spellStart"/>
      <w:r w:rsidRPr="003E29C1">
        <w:rPr>
          <w:rFonts w:ascii="Simplified Arabic" w:hAnsi="Simplified Arabic" w:cs="Simplified Arabic"/>
          <w:sz w:val="24"/>
          <w:szCs w:val="24"/>
          <w:rtl/>
          <w:lang w:val="en-US"/>
        </w:rPr>
        <w:t>جلاب،احسان</w:t>
      </w:r>
      <w:proofErr w:type="spellEnd"/>
      <w:r w:rsidRPr="003E29C1">
        <w:rPr>
          <w:rFonts w:ascii="Simplified Arabic" w:hAnsi="Simplified Arabic" w:cs="Simplified Arabic"/>
          <w:sz w:val="24"/>
          <w:szCs w:val="24"/>
          <w:rtl/>
          <w:lang w:val="en-US"/>
        </w:rPr>
        <w:t xml:space="preserve"> </w:t>
      </w:r>
      <w:proofErr w:type="spellStart"/>
      <w:r w:rsidRPr="003E29C1">
        <w:rPr>
          <w:rFonts w:ascii="Simplified Arabic" w:hAnsi="Simplified Arabic" w:cs="Simplified Arabic"/>
          <w:sz w:val="24"/>
          <w:szCs w:val="24"/>
          <w:rtl/>
          <w:lang w:val="en-US"/>
        </w:rPr>
        <w:t>دهش،دور</w:t>
      </w:r>
      <w:proofErr w:type="spellEnd"/>
      <w:r w:rsidRPr="003E29C1">
        <w:rPr>
          <w:rFonts w:ascii="Simplified Arabic" w:hAnsi="Simplified Arabic" w:cs="Simplified Arabic"/>
          <w:sz w:val="24"/>
          <w:szCs w:val="24"/>
          <w:rtl/>
          <w:lang w:val="en-US"/>
        </w:rPr>
        <w:t xml:space="preserve"> التوجه الاستراتيجي للمنظمات المتعلمة في اليقظة </w:t>
      </w:r>
      <w:proofErr w:type="spellStart"/>
      <w:r w:rsidRPr="003E29C1">
        <w:rPr>
          <w:rFonts w:ascii="Simplified Arabic" w:hAnsi="Simplified Arabic" w:cs="Simplified Arabic"/>
          <w:sz w:val="24"/>
          <w:szCs w:val="24"/>
          <w:rtl/>
          <w:lang w:val="en-US"/>
        </w:rPr>
        <w:t>الريادية،مجلة</w:t>
      </w:r>
      <w:proofErr w:type="spellEnd"/>
      <w:r w:rsidRPr="003E29C1">
        <w:rPr>
          <w:rFonts w:ascii="Simplified Arabic" w:hAnsi="Simplified Arabic" w:cs="Simplified Arabic"/>
          <w:sz w:val="24"/>
          <w:szCs w:val="24"/>
          <w:rtl/>
          <w:lang w:val="en-US"/>
        </w:rPr>
        <w:t xml:space="preserve"> القادسية للعلوم الادارية </w:t>
      </w:r>
      <w:proofErr w:type="spellStart"/>
      <w:r w:rsidRPr="003E29C1">
        <w:rPr>
          <w:rFonts w:ascii="Simplified Arabic" w:hAnsi="Simplified Arabic" w:cs="Simplified Arabic"/>
          <w:sz w:val="24"/>
          <w:szCs w:val="24"/>
          <w:rtl/>
          <w:lang w:val="en-US"/>
        </w:rPr>
        <w:t>والاقتصادية،المجلد</w:t>
      </w:r>
      <w:proofErr w:type="spellEnd"/>
      <w:r w:rsidRPr="003E29C1">
        <w:rPr>
          <w:rFonts w:ascii="Simplified Arabic" w:hAnsi="Simplified Arabic" w:cs="Simplified Arabic"/>
          <w:sz w:val="24"/>
          <w:szCs w:val="24"/>
          <w:rtl/>
          <w:lang w:val="en-US"/>
        </w:rPr>
        <w:t xml:space="preserve"> 15،العدد 3،كلية الادارة </w:t>
      </w:r>
      <w:proofErr w:type="spellStart"/>
      <w:r w:rsidRPr="003E29C1">
        <w:rPr>
          <w:rFonts w:ascii="Simplified Arabic" w:hAnsi="Simplified Arabic" w:cs="Simplified Arabic"/>
          <w:sz w:val="24"/>
          <w:szCs w:val="24"/>
          <w:rtl/>
          <w:lang w:val="en-US"/>
        </w:rPr>
        <w:t>والاقتصاد،جامعة</w:t>
      </w:r>
      <w:proofErr w:type="spellEnd"/>
      <w:r w:rsidRPr="003E29C1">
        <w:rPr>
          <w:rFonts w:ascii="Simplified Arabic" w:hAnsi="Simplified Arabic" w:cs="Simplified Arabic"/>
          <w:sz w:val="24"/>
          <w:szCs w:val="24"/>
          <w:rtl/>
          <w:lang w:val="en-US"/>
        </w:rPr>
        <w:t xml:space="preserve"> القادسية،2013.</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eastAsia="Calibri" w:hAnsi="Simplified Arabic" w:cs="Simplified Arabic"/>
          <w:sz w:val="24"/>
          <w:szCs w:val="24"/>
          <w:rtl/>
          <w:lang w:val="en-US" w:bidi="ar-IQ"/>
        </w:rPr>
        <w:t>الجنابي, أكرم . (2021) . الإدارة الاستراتيجية , ط1, دار امجد للنشر.</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eastAsia="Calibri" w:hAnsi="Simplified Arabic" w:cs="Simplified Arabic"/>
          <w:sz w:val="24"/>
          <w:szCs w:val="24"/>
          <w:rtl/>
          <w:lang w:val="en-US"/>
        </w:rPr>
        <w:lastRenderedPageBreak/>
        <w:t xml:space="preserve"> جودة، محفوظ، (2008)، "التحليل الاحصائي الاساسي  باستخدام برنامج (</w:t>
      </w:r>
      <w:proofErr w:type="spellStart"/>
      <w:r w:rsidRPr="003E29C1">
        <w:rPr>
          <w:rFonts w:ascii="Simplified Arabic" w:eastAsia="Calibri" w:hAnsi="Simplified Arabic" w:cs="Simplified Arabic"/>
          <w:sz w:val="24"/>
          <w:szCs w:val="24"/>
          <w:lang w:val="en-US" w:bidi="ar-IQ"/>
        </w:rPr>
        <w:t>spss</w:t>
      </w:r>
      <w:proofErr w:type="spellEnd"/>
      <w:r w:rsidRPr="003E29C1">
        <w:rPr>
          <w:rFonts w:ascii="Simplified Arabic" w:eastAsia="Calibri" w:hAnsi="Simplified Arabic" w:cs="Simplified Arabic"/>
          <w:sz w:val="24"/>
          <w:szCs w:val="24"/>
          <w:rtl/>
          <w:lang w:val="en-US"/>
        </w:rPr>
        <w:t>)</w:t>
      </w:r>
      <w:r w:rsidRPr="003E29C1">
        <w:rPr>
          <w:rFonts w:ascii="Simplified Arabic" w:eastAsia="Calibri" w:hAnsi="Simplified Arabic" w:cs="Simplified Arabic"/>
          <w:sz w:val="24"/>
          <w:szCs w:val="24"/>
          <w:rtl/>
          <w:lang w:val="en-US" w:bidi="ar-IQ"/>
        </w:rPr>
        <w:t>"</w:t>
      </w:r>
      <w:r w:rsidRPr="003E29C1">
        <w:rPr>
          <w:rFonts w:ascii="Simplified Arabic" w:eastAsia="Calibri" w:hAnsi="Simplified Arabic" w:cs="Simplified Arabic"/>
          <w:sz w:val="24"/>
          <w:szCs w:val="24"/>
          <w:rtl/>
          <w:lang w:val="en-US"/>
        </w:rPr>
        <w:t>، الطبعة الاولى، دار وائل للنشر والتوزيع، الأردن-عمان .</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proofErr w:type="spellStart"/>
      <w:r w:rsidRPr="003E29C1">
        <w:rPr>
          <w:rFonts w:ascii="Simplified Arabic" w:hAnsi="Simplified Arabic" w:cs="Simplified Arabic"/>
          <w:sz w:val="24"/>
          <w:szCs w:val="24"/>
          <w:rtl/>
          <w:lang w:val="en-US"/>
        </w:rPr>
        <w:t>الحدراوي</w:t>
      </w:r>
      <w:proofErr w:type="spellEnd"/>
      <w:r w:rsidRPr="003E29C1">
        <w:rPr>
          <w:rFonts w:ascii="Simplified Arabic" w:hAnsi="Simplified Arabic" w:cs="Simplified Arabic"/>
          <w:sz w:val="24"/>
          <w:szCs w:val="24"/>
          <w:rtl/>
          <w:lang w:val="en-US"/>
        </w:rPr>
        <w:t>، رافد حميد، دور القيادة المستدامة في تحقيق التفوق التنظيمي، دراسة تحليلية في مطار النجف الاشرف الدولي، مجلة مركز دراسات الكوفة، العدد 49، 2018.</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hAnsi="Simplified Arabic" w:cs="Simplified Arabic"/>
          <w:sz w:val="24"/>
          <w:szCs w:val="24"/>
          <w:rtl/>
          <w:lang w:val="en-US"/>
        </w:rPr>
        <w:t xml:space="preserve">حسن ،علاء احمد، "مدى توافق </w:t>
      </w:r>
      <w:proofErr w:type="spellStart"/>
      <w:r w:rsidRPr="003E29C1">
        <w:rPr>
          <w:rFonts w:ascii="Simplified Arabic" w:hAnsi="Simplified Arabic" w:cs="Simplified Arabic"/>
          <w:sz w:val="24"/>
          <w:szCs w:val="24"/>
          <w:rtl/>
          <w:lang w:val="en-US"/>
        </w:rPr>
        <w:t>المسؤولیة</w:t>
      </w:r>
      <w:proofErr w:type="spellEnd"/>
      <w:r w:rsidRPr="003E29C1">
        <w:rPr>
          <w:rFonts w:ascii="Simplified Arabic" w:hAnsi="Simplified Arabic" w:cs="Simplified Arabic"/>
          <w:sz w:val="24"/>
          <w:szCs w:val="24"/>
          <w:rtl/>
          <w:lang w:val="en-US"/>
        </w:rPr>
        <w:t xml:space="preserve"> </w:t>
      </w:r>
      <w:proofErr w:type="spellStart"/>
      <w:r w:rsidRPr="003E29C1">
        <w:rPr>
          <w:rFonts w:ascii="Simplified Arabic" w:hAnsi="Simplified Arabic" w:cs="Simplified Arabic"/>
          <w:sz w:val="24"/>
          <w:szCs w:val="24"/>
          <w:rtl/>
          <w:lang w:val="en-US"/>
        </w:rPr>
        <w:t>الاجتماعیة</w:t>
      </w:r>
      <w:proofErr w:type="spellEnd"/>
      <w:r w:rsidRPr="003E29C1">
        <w:rPr>
          <w:rFonts w:ascii="Simplified Arabic" w:hAnsi="Simplified Arabic" w:cs="Simplified Arabic"/>
          <w:sz w:val="24"/>
          <w:szCs w:val="24"/>
          <w:rtl/>
          <w:lang w:val="en-US"/>
        </w:rPr>
        <w:t xml:space="preserve"> وأبعاد التوجه </w:t>
      </w:r>
      <w:proofErr w:type="spellStart"/>
      <w:r w:rsidRPr="003E29C1">
        <w:rPr>
          <w:rFonts w:ascii="Simplified Arabic" w:hAnsi="Simplified Arabic" w:cs="Simplified Arabic"/>
          <w:sz w:val="24"/>
          <w:szCs w:val="24"/>
          <w:rtl/>
          <w:lang w:val="en-US"/>
        </w:rPr>
        <w:t>الاستراتیجي</w:t>
      </w:r>
      <w:proofErr w:type="spellEnd"/>
      <w:r w:rsidRPr="003E29C1">
        <w:rPr>
          <w:rFonts w:ascii="Simplified Arabic" w:hAnsi="Simplified Arabic" w:cs="Simplified Arabic"/>
          <w:sz w:val="24"/>
          <w:szCs w:val="24"/>
          <w:rtl/>
          <w:lang w:val="en-US"/>
        </w:rPr>
        <w:t xml:space="preserve"> دراسة </w:t>
      </w:r>
      <w:proofErr w:type="spellStart"/>
      <w:r w:rsidRPr="003E29C1">
        <w:rPr>
          <w:rFonts w:ascii="Simplified Arabic" w:hAnsi="Simplified Arabic" w:cs="Simplified Arabic"/>
          <w:sz w:val="24"/>
          <w:szCs w:val="24"/>
          <w:rtl/>
          <w:lang w:val="en-US"/>
        </w:rPr>
        <w:t>تحلیلیة</w:t>
      </w:r>
      <w:proofErr w:type="spellEnd"/>
      <w:r w:rsidRPr="003E29C1">
        <w:rPr>
          <w:rFonts w:ascii="Simplified Arabic" w:hAnsi="Simplified Arabic" w:cs="Simplified Arabic"/>
          <w:sz w:val="24"/>
          <w:szCs w:val="24"/>
          <w:rtl/>
          <w:lang w:val="en-US"/>
        </w:rPr>
        <w:t xml:space="preserve"> مقارنة لشركتي الحكماء </w:t>
      </w:r>
      <w:proofErr w:type="spellStart"/>
      <w:r w:rsidRPr="003E29C1">
        <w:rPr>
          <w:rFonts w:ascii="Simplified Arabic" w:hAnsi="Simplified Arabic" w:cs="Simplified Arabic"/>
          <w:sz w:val="24"/>
          <w:szCs w:val="24"/>
          <w:rtl/>
          <w:lang w:val="en-US"/>
        </w:rPr>
        <w:t>ونینوى</w:t>
      </w:r>
      <w:proofErr w:type="spellEnd"/>
      <w:r w:rsidRPr="003E29C1">
        <w:rPr>
          <w:rFonts w:ascii="Simplified Arabic" w:hAnsi="Simplified Arabic" w:cs="Simplified Arabic"/>
          <w:sz w:val="24"/>
          <w:szCs w:val="24"/>
          <w:rtl/>
          <w:lang w:val="en-US"/>
        </w:rPr>
        <w:t xml:space="preserve"> للصناعات </w:t>
      </w:r>
      <w:proofErr w:type="spellStart"/>
      <w:r w:rsidRPr="003E29C1">
        <w:rPr>
          <w:rFonts w:ascii="Simplified Arabic" w:hAnsi="Simplified Arabic" w:cs="Simplified Arabic"/>
          <w:sz w:val="24"/>
          <w:szCs w:val="24"/>
          <w:rtl/>
          <w:lang w:val="en-US"/>
        </w:rPr>
        <w:t>الدوائیة</w:t>
      </w:r>
      <w:proofErr w:type="spellEnd"/>
      <w:r w:rsidRPr="003E29C1">
        <w:rPr>
          <w:rFonts w:ascii="Simplified Arabic" w:hAnsi="Simplified Arabic" w:cs="Simplified Arabic"/>
          <w:sz w:val="24"/>
          <w:szCs w:val="24"/>
          <w:rtl/>
          <w:lang w:val="en-US"/>
        </w:rPr>
        <w:t xml:space="preserve"> "،</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 xml:space="preserve">مجلة </w:t>
      </w:r>
      <w:proofErr w:type="spellStart"/>
      <w:r w:rsidRPr="003E29C1">
        <w:rPr>
          <w:rFonts w:ascii="Simplified Arabic" w:hAnsi="Simplified Arabic" w:cs="Simplified Arabic"/>
          <w:sz w:val="24"/>
          <w:szCs w:val="24"/>
          <w:rtl/>
          <w:lang w:val="en-US"/>
        </w:rPr>
        <w:t>تكریت</w:t>
      </w:r>
      <w:proofErr w:type="spellEnd"/>
      <w:r w:rsidRPr="003E29C1">
        <w:rPr>
          <w:rFonts w:ascii="Simplified Arabic" w:hAnsi="Simplified Arabic" w:cs="Simplified Arabic"/>
          <w:sz w:val="24"/>
          <w:szCs w:val="24"/>
          <w:rtl/>
          <w:lang w:val="en-US"/>
        </w:rPr>
        <w:t xml:space="preserve"> للعلوم </w:t>
      </w:r>
      <w:proofErr w:type="spellStart"/>
      <w:r w:rsidRPr="003E29C1">
        <w:rPr>
          <w:rFonts w:ascii="Simplified Arabic" w:hAnsi="Simplified Arabic" w:cs="Simplified Arabic"/>
          <w:sz w:val="24"/>
          <w:szCs w:val="24"/>
          <w:rtl/>
          <w:lang w:val="en-US"/>
        </w:rPr>
        <w:t>الإداریة</w:t>
      </w:r>
      <w:proofErr w:type="spellEnd"/>
      <w:r w:rsidRPr="003E29C1">
        <w:rPr>
          <w:rFonts w:ascii="Simplified Arabic" w:hAnsi="Simplified Arabic" w:cs="Simplified Arabic"/>
          <w:sz w:val="24"/>
          <w:szCs w:val="24"/>
          <w:rtl/>
          <w:lang w:val="en-US"/>
        </w:rPr>
        <w:t xml:space="preserve"> </w:t>
      </w:r>
      <w:proofErr w:type="spellStart"/>
      <w:r w:rsidRPr="003E29C1">
        <w:rPr>
          <w:rFonts w:ascii="Simplified Arabic" w:hAnsi="Simplified Arabic" w:cs="Simplified Arabic"/>
          <w:sz w:val="24"/>
          <w:szCs w:val="24"/>
          <w:rtl/>
          <w:lang w:val="en-US"/>
        </w:rPr>
        <w:t>والاقتصادیة</w:t>
      </w:r>
      <w:proofErr w:type="spellEnd"/>
      <w:r w:rsidRPr="003E29C1">
        <w:rPr>
          <w:rFonts w:ascii="Simplified Arabic" w:hAnsi="Simplified Arabic" w:cs="Simplified Arabic"/>
          <w:sz w:val="24"/>
          <w:szCs w:val="24"/>
          <w:rtl/>
          <w:lang w:val="en-US"/>
        </w:rPr>
        <w:t xml:space="preserve"> ،المجلد الثامن ، العدد 24، 2012. </w:t>
      </w:r>
    </w:p>
    <w:p w:rsidR="003E29C1" w:rsidRPr="003E29C1" w:rsidRDefault="003E29C1" w:rsidP="003E29C1">
      <w:pPr>
        <w:numPr>
          <w:ilvl w:val="0"/>
          <w:numId w:val="19"/>
        </w:numPr>
        <w:tabs>
          <w:tab w:val="right" w:pos="993"/>
          <w:tab w:val="right" w:pos="1134"/>
        </w:tabs>
        <w:bidi/>
        <w:spacing w:after="0" w:line="240" w:lineRule="auto"/>
        <w:ind w:left="425" w:hanging="426"/>
        <w:contextualSpacing/>
        <w:jc w:val="both"/>
        <w:rPr>
          <w:rFonts w:ascii="Simplified Arabic" w:hAnsi="Simplified Arabic" w:cs="Simplified Arabic"/>
          <w:sz w:val="24"/>
          <w:szCs w:val="24"/>
          <w:lang w:val="en-US" w:bidi="ar-IQ"/>
        </w:rPr>
      </w:pPr>
      <w:r w:rsidRPr="003E29C1">
        <w:rPr>
          <w:rFonts w:ascii="Simplified Arabic" w:hAnsi="Simplified Arabic" w:cs="Simplified Arabic"/>
          <w:sz w:val="24"/>
          <w:szCs w:val="24"/>
          <w:rtl/>
          <w:lang w:val="en-US"/>
        </w:rPr>
        <w:t>الحسيني، فلاح حسن عداي، الإدارة الاستراتيجية، مفاهيمها، مداخلها، عملياتها المعاصرة، دار وائل للطباعة والنشر ، عمان، 2000 .</w:t>
      </w:r>
    </w:p>
    <w:p w:rsidR="003E29C1" w:rsidRPr="003E29C1" w:rsidRDefault="003E29C1" w:rsidP="003E29C1">
      <w:pPr>
        <w:numPr>
          <w:ilvl w:val="0"/>
          <w:numId w:val="19"/>
        </w:numPr>
        <w:tabs>
          <w:tab w:val="right" w:pos="993"/>
          <w:tab w:val="right" w:pos="1134"/>
        </w:tabs>
        <w:bidi/>
        <w:spacing w:after="0" w:line="240" w:lineRule="auto"/>
        <w:ind w:left="425" w:hanging="426"/>
        <w:contextualSpacing/>
        <w:jc w:val="both"/>
        <w:rPr>
          <w:rFonts w:ascii="Simplified Arabic" w:hAnsi="Simplified Arabic" w:cs="Simplified Arabic"/>
          <w:sz w:val="24"/>
          <w:szCs w:val="24"/>
          <w:rtl/>
          <w:lang w:val="en-US" w:bidi="ar-IQ"/>
        </w:rPr>
      </w:pPr>
      <w:r w:rsidRPr="003E29C1">
        <w:rPr>
          <w:rFonts w:ascii="Simplified Arabic" w:eastAsia="Calibri" w:hAnsi="Simplified Arabic" w:cs="Simplified Arabic"/>
          <w:sz w:val="24"/>
          <w:szCs w:val="24"/>
          <w:rtl/>
          <w:lang w:val="en-US" w:bidi="ar-IQ"/>
        </w:rPr>
        <w:t>الخفاجي , نعمه . (2010) . الإدارة الاستراتيجية المداخل والمفاهيم والعمليات, دار الثقافة.</w:t>
      </w:r>
    </w:p>
    <w:p w:rsidR="003E29C1" w:rsidRPr="003E29C1" w:rsidRDefault="003E29C1" w:rsidP="003E29C1">
      <w:pPr>
        <w:numPr>
          <w:ilvl w:val="0"/>
          <w:numId w:val="19"/>
        </w:numPr>
        <w:tabs>
          <w:tab w:val="right" w:pos="993"/>
          <w:tab w:val="right" w:pos="1134"/>
        </w:tabs>
        <w:bidi/>
        <w:spacing w:after="0" w:line="240" w:lineRule="auto"/>
        <w:ind w:left="425" w:hanging="426"/>
        <w:contextualSpacing/>
        <w:jc w:val="both"/>
        <w:rPr>
          <w:rFonts w:ascii="Simplified Arabic" w:hAnsi="Simplified Arabic" w:cs="Simplified Arabic"/>
          <w:sz w:val="24"/>
          <w:szCs w:val="24"/>
          <w:lang w:val="en-US" w:bidi="ar-IQ"/>
        </w:rPr>
      </w:pPr>
      <w:r w:rsidRPr="003E29C1">
        <w:rPr>
          <w:rFonts w:ascii="Simplified Arabic" w:hAnsi="Simplified Arabic" w:cs="Simplified Arabic"/>
          <w:sz w:val="24"/>
          <w:szCs w:val="24"/>
          <w:rtl/>
          <w:lang w:val="en-US"/>
        </w:rPr>
        <w:t>الخفاجي، عباس خضير، "الادارة الاستراتيجية: المدخل والمفاهيم والعمليات"، الطبعة الاولى، الاصدار الاول للنشر والتوزيع، عمان-الاردن، 2004.</w:t>
      </w:r>
    </w:p>
    <w:p w:rsidR="003E29C1" w:rsidRPr="003E29C1" w:rsidRDefault="003E29C1" w:rsidP="003E29C1">
      <w:pPr>
        <w:numPr>
          <w:ilvl w:val="0"/>
          <w:numId w:val="19"/>
        </w:numPr>
        <w:tabs>
          <w:tab w:val="right" w:pos="282"/>
          <w:tab w:val="right" w:pos="1134"/>
        </w:tabs>
        <w:bidi/>
        <w:spacing w:after="0" w:line="240" w:lineRule="auto"/>
        <w:ind w:left="425" w:hanging="426"/>
        <w:contextualSpacing/>
        <w:jc w:val="both"/>
        <w:rPr>
          <w:rFonts w:ascii="Simplified Arabic" w:hAnsi="Simplified Arabic" w:cs="Simplified Arabic"/>
          <w:sz w:val="24"/>
          <w:szCs w:val="24"/>
          <w:lang w:val="en-US" w:bidi="ar-IQ"/>
        </w:rPr>
      </w:pPr>
      <w:r w:rsidRPr="003E29C1">
        <w:rPr>
          <w:rFonts w:ascii="Simplified Arabic" w:eastAsia="Calibri" w:hAnsi="Simplified Arabic" w:cs="Simplified Arabic"/>
          <w:sz w:val="24"/>
          <w:szCs w:val="24"/>
          <w:rtl/>
          <w:lang w:val="en-US" w:bidi="ar-IQ"/>
        </w:rPr>
        <w:t>داود , فضيلة . (2018) . الإدارة الاستراتيجية , مفاهيم أساسية وممارسات تطبيقية , ط 1 , دار المناهج للنشر ,عمان.</w:t>
      </w:r>
    </w:p>
    <w:p w:rsidR="003E29C1" w:rsidRPr="003E29C1" w:rsidRDefault="003E29C1" w:rsidP="003E29C1">
      <w:pPr>
        <w:numPr>
          <w:ilvl w:val="0"/>
          <w:numId w:val="19"/>
        </w:numPr>
        <w:tabs>
          <w:tab w:val="right" w:pos="282"/>
          <w:tab w:val="right" w:pos="1134"/>
        </w:tabs>
        <w:bidi/>
        <w:spacing w:after="0" w:line="240" w:lineRule="auto"/>
        <w:ind w:left="425" w:hanging="426"/>
        <w:contextualSpacing/>
        <w:jc w:val="both"/>
        <w:rPr>
          <w:rFonts w:ascii="Simplified Arabic" w:hAnsi="Simplified Arabic" w:cs="Simplified Arabic"/>
          <w:sz w:val="24"/>
          <w:szCs w:val="24"/>
          <w:rtl/>
          <w:lang w:val="en-US" w:bidi="ar-IQ"/>
        </w:rPr>
      </w:pPr>
      <w:r w:rsidRPr="003E29C1">
        <w:rPr>
          <w:rFonts w:ascii="Simplified Arabic" w:eastAsia="Calibri" w:hAnsi="Simplified Arabic" w:cs="Simplified Arabic"/>
          <w:sz w:val="24"/>
          <w:szCs w:val="24"/>
          <w:rtl/>
          <w:lang w:val="en-US" w:bidi="ar-IQ"/>
        </w:rPr>
        <w:t xml:space="preserve">داود ومحمد , فضيلة وطالب .  (2019) . التفكير الاستراتيجي الطريق الريادية المنظمات , ط1. </w:t>
      </w:r>
    </w:p>
    <w:p w:rsidR="003E29C1" w:rsidRPr="003E29C1" w:rsidRDefault="003E29C1" w:rsidP="003E29C1">
      <w:pPr>
        <w:numPr>
          <w:ilvl w:val="0"/>
          <w:numId w:val="19"/>
        </w:numPr>
        <w:tabs>
          <w:tab w:val="left" w:pos="651"/>
        </w:tabs>
        <w:bidi/>
        <w:spacing w:after="0" w:line="240" w:lineRule="auto"/>
        <w:ind w:left="425" w:hanging="426"/>
        <w:contextualSpacing/>
        <w:jc w:val="both"/>
        <w:rPr>
          <w:rFonts w:ascii="Simplified Arabic" w:hAnsi="Simplified Arabic" w:cs="Simplified Arabic"/>
          <w:sz w:val="24"/>
          <w:szCs w:val="24"/>
          <w:lang w:val="en-US" w:bidi="ar-IQ"/>
        </w:rPr>
      </w:pPr>
      <w:proofErr w:type="spellStart"/>
      <w:r w:rsidRPr="003E29C1">
        <w:rPr>
          <w:rFonts w:ascii="Simplified Arabic" w:hAnsi="Simplified Arabic" w:cs="Simplified Arabic"/>
          <w:sz w:val="24"/>
          <w:szCs w:val="24"/>
          <w:rtl/>
          <w:lang w:val="en-US" w:bidi="ar-IQ"/>
        </w:rPr>
        <w:t>الدرادكة</w:t>
      </w:r>
      <w:proofErr w:type="spellEnd"/>
      <w:r w:rsidRPr="003E29C1">
        <w:rPr>
          <w:rFonts w:ascii="Simplified Arabic" w:hAnsi="Simplified Arabic" w:cs="Simplified Arabic"/>
          <w:sz w:val="24"/>
          <w:szCs w:val="24"/>
          <w:rtl/>
          <w:lang w:val="en-US" w:bidi="ar-IQ"/>
        </w:rPr>
        <w:t xml:space="preserve"> ، مأمون سليمان، " ادارة الجودة الشاملة وخدمة العملاء "، الطبعة </w:t>
      </w:r>
      <w:proofErr w:type="spellStart"/>
      <w:r w:rsidRPr="003E29C1">
        <w:rPr>
          <w:rFonts w:ascii="Simplified Arabic" w:hAnsi="Simplified Arabic" w:cs="Simplified Arabic"/>
          <w:sz w:val="24"/>
          <w:szCs w:val="24"/>
          <w:rtl/>
          <w:lang w:val="en-US" w:bidi="ar-IQ"/>
        </w:rPr>
        <w:t>الاولى،دار</w:t>
      </w:r>
      <w:proofErr w:type="spellEnd"/>
      <w:r w:rsidRPr="003E29C1">
        <w:rPr>
          <w:rFonts w:ascii="Simplified Arabic" w:hAnsi="Simplified Arabic" w:cs="Simplified Arabic"/>
          <w:sz w:val="24"/>
          <w:szCs w:val="24"/>
          <w:rtl/>
          <w:lang w:val="en-US" w:bidi="ar-IQ"/>
        </w:rPr>
        <w:t xml:space="preserve"> صفاء للنشر والتوزيع، عمان – الاردن، 2008.</w:t>
      </w:r>
    </w:p>
    <w:p w:rsidR="003E29C1" w:rsidRPr="003E29C1" w:rsidRDefault="003E29C1" w:rsidP="003E29C1">
      <w:pPr>
        <w:numPr>
          <w:ilvl w:val="0"/>
          <w:numId w:val="19"/>
        </w:numPr>
        <w:bidi/>
        <w:spacing w:after="200" w:line="240" w:lineRule="auto"/>
        <w:ind w:left="425" w:hanging="426"/>
        <w:contextualSpacing/>
        <w:jc w:val="both"/>
        <w:rPr>
          <w:rFonts w:ascii="Simplified Arabic" w:hAnsi="Simplified Arabic" w:cs="Simplified Arabic"/>
          <w:sz w:val="24"/>
          <w:szCs w:val="24"/>
          <w:lang w:val="en-US" w:bidi="ar-IQ"/>
        </w:rPr>
      </w:pPr>
      <w:r w:rsidRPr="003E29C1">
        <w:rPr>
          <w:rFonts w:ascii="Simplified Arabic" w:hAnsi="Simplified Arabic" w:cs="Simplified Arabic"/>
          <w:sz w:val="24"/>
          <w:szCs w:val="24"/>
          <w:rtl/>
          <w:lang w:val="en-US" w:bidi="ar-IQ"/>
        </w:rPr>
        <w:t xml:space="preserve">الدوري ، زكريا مطلك  ،الادارة الاستراتيجية مفاهيم وعمليات وحالات دراسية  ،دار اليازوري للنشر </w:t>
      </w:r>
      <w:proofErr w:type="spellStart"/>
      <w:r w:rsidRPr="003E29C1">
        <w:rPr>
          <w:rFonts w:ascii="Simplified Arabic" w:hAnsi="Simplified Arabic" w:cs="Simplified Arabic"/>
          <w:sz w:val="24"/>
          <w:szCs w:val="24"/>
          <w:rtl/>
          <w:lang w:val="en-US" w:bidi="ar-IQ"/>
        </w:rPr>
        <w:t>والتوزيع,عمان</w:t>
      </w:r>
      <w:proofErr w:type="spellEnd"/>
      <w:r w:rsidRPr="003E29C1">
        <w:rPr>
          <w:rFonts w:ascii="Simplified Arabic" w:hAnsi="Simplified Arabic" w:cs="Simplified Arabic"/>
          <w:sz w:val="24"/>
          <w:szCs w:val="24"/>
          <w:rtl/>
          <w:lang w:val="en-US" w:bidi="ar-IQ"/>
        </w:rPr>
        <w:t xml:space="preserve"> _الاردن، 2005 .</w:t>
      </w:r>
    </w:p>
    <w:p w:rsidR="003E29C1" w:rsidRPr="003E29C1" w:rsidRDefault="003E29C1" w:rsidP="003E29C1">
      <w:pPr>
        <w:numPr>
          <w:ilvl w:val="0"/>
          <w:numId w:val="19"/>
        </w:numPr>
        <w:tabs>
          <w:tab w:val="right" w:pos="993"/>
          <w:tab w:val="right" w:pos="1134"/>
        </w:tabs>
        <w:bidi/>
        <w:spacing w:after="0" w:line="240" w:lineRule="auto"/>
        <w:ind w:left="425" w:hanging="426"/>
        <w:contextualSpacing/>
        <w:jc w:val="both"/>
        <w:rPr>
          <w:rFonts w:ascii="Simplified Arabic" w:hAnsi="Simplified Arabic" w:cs="Simplified Arabic"/>
          <w:sz w:val="24"/>
          <w:szCs w:val="24"/>
          <w:lang w:val="en-US" w:bidi="ar-IQ"/>
        </w:rPr>
      </w:pPr>
      <w:proofErr w:type="spellStart"/>
      <w:r w:rsidRPr="003E29C1">
        <w:rPr>
          <w:rFonts w:ascii="Simplified Arabic" w:hAnsi="Simplified Arabic" w:cs="Simplified Arabic"/>
          <w:sz w:val="24"/>
          <w:szCs w:val="24"/>
          <w:rtl/>
          <w:lang w:val="en-US"/>
        </w:rPr>
        <w:t>الربيعاوي</w:t>
      </w:r>
      <w:proofErr w:type="spellEnd"/>
      <w:r w:rsidRPr="003E29C1">
        <w:rPr>
          <w:rFonts w:ascii="Simplified Arabic" w:hAnsi="Simplified Arabic" w:cs="Simplified Arabic"/>
          <w:sz w:val="24"/>
          <w:szCs w:val="24"/>
          <w:rtl/>
          <w:lang w:val="en-US"/>
        </w:rPr>
        <w:t>، سعدون حمود، حافظ، عبد الناصر علك، وعباس، حسين وليد حسين  الادارة الاستراتيجية، الطبعة الاولى، دار غيداء للنشر والتوزيع ، عمان</w:t>
      </w:r>
      <w:r w:rsidRPr="003E29C1">
        <w:rPr>
          <w:rFonts w:ascii="Simplified Arabic" w:hAnsi="Simplified Arabic" w:cs="Simplified Arabic"/>
          <w:sz w:val="24"/>
          <w:szCs w:val="24"/>
          <w:rtl/>
          <w:lang w:val="en-US" w:bidi="ar-IQ"/>
        </w:rPr>
        <w:t xml:space="preserve">، </w:t>
      </w:r>
      <w:r w:rsidRPr="003E29C1">
        <w:rPr>
          <w:rFonts w:ascii="Simplified Arabic" w:hAnsi="Simplified Arabic" w:cs="Simplified Arabic"/>
          <w:sz w:val="24"/>
          <w:szCs w:val="24"/>
          <w:rtl/>
          <w:lang w:val="en-US"/>
        </w:rPr>
        <w:t>2017.</w:t>
      </w:r>
    </w:p>
    <w:p w:rsidR="003E29C1" w:rsidRPr="003E29C1" w:rsidRDefault="003E29C1" w:rsidP="003E29C1">
      <w:pPr>
        <w:numPr>
          <w:ilvl w:val="0"/>
          <w:numId w:val="19"/>
        </w:numPr>
        <w:tabs>
          <w:tab w:val="right" w:pos="282"/>
          <w:tab w:val="right" w:pos="424"/>
        </w:tabs>
        <w:bidi/>
        <w:spacing w:after="0" w:line="240" w:lineRule="auto"/>
        <w:ind w:left="425" w:hanging="426"/>
        <w:contextualSpacing/>
        <w:jc w:val="both"/>
        <w:rPr>
          <w:rFonts w:ascii="Simplified Arabic" w:hAnsi="Simplified Arabic" w:cs="Simplified Arabic"/>
          <w:sz w:val="24"/>
          <w:szCs w:val="24"/>
          <w:rtl/>
          <w:lang w:val="en-US" w:bidi="ar-IQ"/>
        </w:rPr>
      </w:pPr>
      <w:r w:rsidRPr="003E29C1">
        <w:rPr>
          <w:rFonts w:ascii="Simplified Arabic" w:eastAsia="Calibri" w:hAnsi="Simplified Arabic" w:cs="Simplified Arabic"/>
          <w:sz w:val="24"/>
          <w:szCs w:val="24"/>
          <w:rtl/>
          <w:lang w:val="en-US" w:bidi="ar-IQ"/>
        </w:rPr>
        <w:t xml:space="preserve">الرحاحلة , عبدالرزاق . (2011) . المسؤولية الاجتماعية ط1 , دار الاعصار العلمي. </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hAnsi="Simplified Arabic" w:cs="Simplified Arabic"/>
          <w:sz w:val="24"/>
          <w:szCs w:val="24"/>
          <w:rtl/>
          <w:lang w:val="en-US"/>
        </w:rPr>
        <w:t>الرشيد ، صالح بن سليمان، دور المدير العربي في الأبداع والتميز، شرم الشيخ – جمهورية مصر العربية ، المؤتمر العربي السنوي الخامس في الإدارة، 2004</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eastAsia="Calibri" w:hAnsi="Simplified Arabic" w:cs="Simplified Arabic"/>
          <w:sz w:val="24"/>
          <w:szCs w:val="24"/>
          <w:rtl/>
          <w:lang w:val="en-US" w:bidi="ar-IQ"/>
        </w:rPr>
        <w:t>رشيد وصالح , جلاب واحسان . (2008) . الإدارة الاستراتيجية المدخل , دار المناهج , عمان , الأردن.</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eastAsia="Calibri" w:hAnsi="Simplified Arabic" w:cs="Simplified Arabic"/>
          <w:sz w:val="24"/>
          <w:szCs w:val="24"/>
          <w:rtl/>
          <w:lang w:val="en-US" w:bidi="ar-IQ"/>
        </w:rPr>
        <w:t>رشيد وصالح, جلاب واحسان . (2015) . الإدارة الاستراتيجية وتجديد الالفية الثالثة , ط 3 , دار المناهج للنشر , عمان.</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eastAsia="Calibri" w:hAnsi="Simplified Arabic" w:cs="Simplified Arabic"/>
          <w:sz w:val="24"/>
          <w:szCs w:val="24"/>
          <w:rtl/>
          <w:lang w:val="en-US" w:bidi="ar-IQ"/>
        </w:rPr>
        <w:t xml:space="preserve">الرشيد, بشير </w:t>
      </w:r>
      <w:proofErr w:type="gramStart"/>
      <w:r w:rsidRPr="003E29C1">
        <w:rPr>
          <w:rFonts w:ascii="Simplified Arabic" w:eastAsia="Calibri" w:hAnsi="Simplified Arabic" w:cs="Simplified Arabic"/>
          <w:sz w:val="24"/>
          <w:szCs w:val="24"/>
          <w:rtl/>
          <w:lang w:val="en-US" w:bidi="ar-IQ"/>
        </w:rPr>
        <w:t>صالح .</w:t>
      </w:r>
      <w:proofErr w:type="gramEnd"/>
      <w:r w:rsidRPr="003E29C1">
        <w:rPr>
          <w:rFonts w:ascii="Simplified Arabic" w:eastAsia="Calibri" w:hAnsi="Simplified Arabic" w:cs="Simplified Arabic"/>
          <w:sz w:val="24"/>
          <w:szCs w:val="24"/>
          <w:rtl/>
          <w:lang w:val="en-US" w:bidi="ar-IQ"/>
        </w:rPr>
        <w:t xml:space="preserve"> (2000) . منا</w:t>
      </w:r>
      <w:proofErr w:type="gramStart"/>
      <w:r w:rsidRPr="003E29C1">
        <w:rPr>
          <w:rFonts w:ascii="Simplified Arabic" w:eastAsia="Calibri" w:hAnsi="Simplified Arabic" w:cs="Simplified Arabic"/>
          <w:sz w:val="24"/>
          <w:szCs w:val="24"/>
          <w:rtl/>
          <w:lang w:val="en-US" w:bidi="ar-IQ"/>
        </w:rPr>
        <w:t xml:space="preserve">هج البحث </w:t>
      </w:r>
      <w:proofErr w:type="gramEnd"/>
      <w:r w:rsidRPr="003E29C1">
        <w:rPr>
          <w:rFonts w:ascii="Simplified Arabic" w:eastAsia="Calibri" w:hAnsi="Simplified Arabic" w:cs="Simplified Arabic"/>
          <w:sz w:val="24"/>
          <w:szCs w:val="24"/>
          <w:rtl/>
          <w:lang w:val="en-US" w:bidi="ar-IQ"/>
        </w:rPr>
        <w:t>التربوي , ط2 , دار الكتاب الحديث , الكويت.</w:t>
      </w:r>
    </w:p>
    <w:p w:rsidR="003E29C1" w:rsidRPr="003E29C1" w:rsidRDefault="003E29C1" w:rsidP="003E29C1">
      <w:pPr>
        <w:numPr>
          <w:ilvl w:val="0"/>
          <w:numId w:val="19"/>
        </w:numPr>
        <w:tabs>
          <w:tab w:val="right" w:pos="993"/>
          <w:tab w:val="right" w:pos="1134"/>
        </w:tabs>
        <w:bidi/>
        <w:spacing w:after="0" w:line="240" w:lineRule="auto"/>
        <w:ind w:left="425" w:hanging="426"/>
        <w:contextualSpacing/>
        <w:jc w:val="both"/>
        <w:rPr>
          <w:rFonts w:ascii="Simplified Arabic" w:hAnsi="Simplified Arabic" w:cs="Simplified Arabic"/>
          <w:sz w:val="24"/>
          <w:szCs w:val="24"/>
          <w:lang w:val="en-US" w:bidi="ar-IQ"/>
        </w:rPr>
      </w:pPr>
      <w:r w:rsidRPr="003E29C1">
        <w:rPr>
          <w:rFonts w:ascii="Simplified Arabic" w:hAnsi="Simplified Arabic" w:cs="Simplified Arabic"/>
          <w:sz w:val="24"/>
          <w:szCs w:val="24"/>
          <w:rtl/>
          <w:lang w:val="en-US" w:bidi="ar-IQ"/>
        </w:rPr>
        <w:t>الرشيدي، بشير صالح، مناهج البحث التربوي، دار الكتاب الحديث، الكويت،2000</w:t>
      </w:r>
    </w:p>
    <w:p w:rsidR="003E29C1" w:rsidRPr="003E29C1" w:rsidRDefault="003E29C1" w:rsidP="003E29C1">
      <w:pPr>
        <w:numPr>
          <w:ilvl w:val="0"/>
          <w:numId w:val="19"/>
        </w:numPr>
        <w:tabs>
          <w:tab w:val="right" w:pos="993"/>
          <w:tab w:val="right" w:pos="1134"/>
        </w:tabs>
        <w:bidi/>
        <w:spacing w:after="0" w:line="240" w:lineRule="auto"/>
        <w:ind w:left="425" w:hanging="426"/>
        <w:contextualSpacing/>
        <w:jc w:val="both"/>
        <w:rPr>
          <w:rFonts w:ascii="Simplified Arabic" w:hAnsi="Simplified Arabic" w:cs="Simplified Arabic"/>
          <w:sz w:val="24"/>
          <w:szCs w:val="24"/>
          <w:lang w:val="en-US" w:bidi="ar-IQ"/>
        </w:rPr>
      </w:pPr>
      <w:r w:rsidRPr="003E29C1">
        <w:rPr>
          <w:rFonts w:ascii="Simplified Arabic" w:eastAsia="Calibri" w:hAnsi="Simplified Arabic" w:cs="Simplified Arabic"/>
          <w:sz w:val="24"/>
          <w:szCs w:val="24"/>
          <w:rtl/>
          <w:lang w:val="en-US"/>
        </w:rPr>
        <w:t xml:space="preserve"> زايد، مصطفى أحمد، (2004)، " علم الاحصاء " ،مطبعة الدار الهندسية للنشر، القاهرة-مصر. </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hAnsi="Simplified Arabic" w:cs="Simplified Arabic"/>
          <w:sz w:val="24"/>
          <w:szCs w:val="24"/>
          <w:rtl/>
          <w:lang w:val="en-US"/>
        </w:rPr>
        <w:t xml:space="preserve">الزريقات، خالد خلف </w:t>
      </w:r>
      <w:proofErr w:type="spellStart"/>
      <w:r w:rsidRPr="003E29C1">
        <w:rPr>
          <w:rFonts w:ascii="Simplified Arabic" w:hAnsi="Simplified Arabic" w:cs="Simplified Arabic"/>
          <w:sz w:val="24"/>
          <w:szCs w:val="24"/>
          <w:rtl/>
          <w:lang w:val="en-US"/>
        </w:rPr>
        <w:t>سالم،أثر</w:t>
      </w:r>
      <w:proofErr w:type="spellEnd"/>
      <w:r w:rsidRPr="003E29C1">
        <w:rPr>
          <w:rFonts w:ascii="Simplified Arabic" w:hAnsi="Simplified Arabic" w:cs="Simplified Arabic"/>
          <w:sz w:val="24"/>
          <w:szCs w:val="24"/>
          <w:rtl/>
          <w:lang w:val="en-US"/>
        </w:rPr>
        <w:t xml:space="preserve"> التوجه الاستراتيجي في تحقيق المسؤولية الاجتماعية، مجلة كلية بغداد للعلوم الاقتصادية الجامعة، العدد </w:t>
      </w:r>
      <w:r w:rsidRPr="003E29C1">
        <w:rPr>
          <w:rFonts w:ascii="Simplified Arabic" w:hAnsi="Simplified Arabic" w:cs="Simplified Arabic"/>
          <w:sz w:val="24"/>
          <w:szCs w:val="24"/>
          <w:lang w:val="en-US"/>
        </w:rPr>
        <w:t>31)</w:t>
      </w:r>
      <w:r w:rsidRPr="003E29C1">
        <w:rPr>
          <w:rFonts w:ascii="Simplified Arabic" w:hAnsi="Simplified Arabic" w:cs="Simplified Arabic"/>
          <w:sz w:val="24"/>
          <w:szCs w:val="24"/>
          <w:rtl/>
          <w:lang w:val="en-US"/>
        </w:rPr>
        <w:t>)، 2012.</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hAnsi="Simplified Arabic" w:cs="Simplified Arabic"/>
          <w:sz w:val="24"/>
          <w:szCs w:val="24"/>
          <w:rtl/>
          <w:lang w:val="en-US"/>
        </w:rPr>
        <w:t>السعودي، موسى احمد، أثر</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تطبيق</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مفهوم</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إدارة</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الجودة</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الشاملة</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في</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التميز</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التنظيمي</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في البنوك</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التجارية</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العاملة</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في</w:t>
      </w:r>
      <w:r w:rsidRPr="003E29C1">
        <w:rPr>
          <w:rFonts w:ascii="Simplified Arabic" w:hAnsi="Simplified Arabic" w:cs="Simplified Arabic"/>
          <w:sz w:val="24"/>
          <w:szCs w:val="24"/>
          <w:lang w:val="en-US"/>
        </w:rPr>
        <w:t xml:space="preserve"> </w:t>
      </w:r>
      <w:r w:rsidRPr="003E29C1">
        <w:rPr>
          <w:rFonts w:ascii="Simplified Arabic" w:hAnsi="Simplified Arabic" w:cs="Simplified Arabic"/>
          <w:sz w:val="24"/>
          <w:szCs w:val="24"/>
          <w:rtl/>
          <w:lang w:val="en-US"/>
        </w:rPr>
        <w:t>الأردن، المجلة الاردنية في ادارة الاعمال، المجلد</w:t>
      </w:r>
      <w:r w:rsidRPr="003E29C1">
        <w:rPr>
          <w:rFonts w:ascii="Simplified Arabic" w:hAnsi="Simplified Arabic" w:cs="Simplified Arabic"/>
          <w:sz w:val="24"/>
          <w:szCs w:val="24"/>
          <w:lang w:val="en-US"/>
        </w:rPr>
        <w:t xml:space="preserve">4 </w:t>
      </w:r>
      <w:r w:rsidRPr="003E29C1">
        <w:rPr>
          <w:rFonts w:ascii="Simplified Arabic" w:hAnsi="Simplified Arabic" w:cs="Simplified Arabic"/>
          <w:sz w:val="24"/>
          <w:szCs w:val="24"/>
          <w:rtl/>
          <w:lang w:val="en-US"/>
        </w:rPr>
        <w:t xml:space="preserve"> العدد </w:t>
      </w:r>
      <w:r w:rsidRPr="003E29C1">
        <w:rPr>
          <w:rFonts w:ascii="Simplified Arabic" w:hAnsi="Simplified Arabic" w:cs="Simplified Arabic"/>
          <w:sz w:val="24"/>
          <w:szCs w:val="24"/>
          <w:lang w:val="en-US"/>
        </w:rPr>
        <w:t>3</w:t>
      </w:r>
      <w:r w:rsidRPr="003E29C1">
        <w:rPr>
          <w:rFonts w:ascii="Simplified Arabic" w:hAnsi="Simplified Arabic" w:cs="Simplified Arabic"/>
          <w:sz w:val="24"/>
          <w:szCs w:val="24"/>
          <w:rtl/>
          <w:lang w:val="en-US"/>
        </w:rPr>
        <w:t>، 200</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eastAsia="Calibri" w:hAnsi="Simplified Arabic" w:cs="Simplified Arabic"/>
          <w:sz w:val="24"/>
          <w:szCs w:val="24"/>
          <w:rtl/>
          <w:lang w:val="en-US" w:bidi="ar-IQ"/>
        </w:rPr>
        <w:t>السنهوري , محمد . (2013) . الإدارة الاستراتيجية , دار الفكر الجامعي.</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r w:rsidRPr="003E29C1">
        <w:rPr>
          <w:rFonts w:ascii="Simplified Arabic" w:eastAsia="Calibri" w:hAnsi="Simplified Arabic" w:cs="Simplified Arabic"/>
          <w:sz w:val="24"/>
          <w:szCs w:val="24"/>
          <w:rtl/>
          <w:lang w:val="en-US" w:bidi="ar-IQ"/>
        </w:rPr>
        <w:lastRenderedPageBreak/>
        <w:t xml:space="preserve">سيكاران، </w:t>
      </w:r>
      <w:proofErr w:type="spellStart"/>
      <w:r w:rsidRPr="003E29C1">
        <w:rPr>
          <w:rFonts w:ascii="Simplified Arabic" w:eastAsia="Calibri" w:hAnsi="Simplified Arabic" w:cs="Simplified Arabic"/>
          <w:sz w:val="24"/>
          <w:szCs w:val="24"/>
          <w:rtl/>
          <w:lang w:val="en-US" w:bidi="ar-IQ"/>
        </w:rPr>
        <w:t>اوما</w:t>
      </w:r>
      <w:proofErr w:type="spellEnd"/>
      <w:r w:rsidRPr="003E29C1">
        <w:rPr>
          <w:rFonts w:ascii="Simplified Arabic" w:eastAsia="Calibri" w:hAnsi="Simplified Arabic" w:cs="Simplified Arabic"/>
          <w:sz w:val="24"/>
          <w:szCs w:val="24"/>
          <w:rtl/>
          <w:lang w:val="en-US" w:bidi="ar-IQ"/>
        </w:rPr>
        <w:t xml:space="preserve"> ،(2009)، تعريب أسماعيل علي بسيوني " طرق البحث في الإدارة مدخل لبناء المهارات البحثية " دار المريخ للنشر، المملكة العربية السعودية، الرياض.</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proofErr w:type="spellStart"/>
      <w:r w:rsidRPr="003E29C1">
        <w:rPr>
          <w:rFonts w:ascii="Simplified Arabic" w:eastAsia="Calibri" w:hAnsi="Simplified Arabic" w:cs="Simplified Arabic"/>
          <w:sz w:val="24"/>
          <w:szCs w:val="24"/>
          <w:rtl/>
          <w:lang w:val="en-US" w:bidi="ar-IQ"/>
        </w:rPr>
        <w:t>شراز</w:t>
      </w:r>
      <w:proofErr w:type="spellEnd"/>
      <w:r w:rsidRPr="003E29C1">
        <w:rPr>
          <w:rFonts w:ascii="Simplified Arabic" w:eastAsia="Calibri" w:hAnsi="Simplified Arabic" w:cs="Simplified Arabic"/>
          <w:sz w:val="24"/>
          <w:szCs w:val="24"/>
          <w:rtl/>
          <w:lang w:val="en-US" w:bidi="ar-IQ"/>
        </w:rPr>
        <w:t>، محمد بن صالح، (</w:t>
      </w:r>
      <w:r w:rsidRPr="003E29C1">
        <w:rPr>
          <w:rFonts w:ascii="Simplified Arabic" w:eastAsia="Calibri" w:hAnsi="Simplified Arabic" w:cs="Simplified Arabic"/>
          <w:sz w:val="24"/>
          <w:szCs w:val="24"/>
          <w:lang w:val="en-US" w:bidi="ar-IQ"/>
        </w:rPr>
        <w:t>2015</w:t>
      </w:r>
      <w:r w:rsidRPr="003E29C1">
        <w:rPr>
          <w:rFonts w:ascii="Simplified Arabic" w:eastAsia="Calibri" w:hAnsi="Simplified Arabic" w:cs="Simplified Arabic"/>
          <w:sz w:val="24"/>
          <w:szCs w:val="24"/>
          <w:rtl/>
          <w:lang w:val="en-US" w:bidi="ar-IQ"/>
        </w:rPr>
        <w:t>) ، التحليل الاحصائي للبيانات (</w:t>
      </w:r>
      <w:proofErr w:type="spellStart"/>
      <w:r w:rsidRPr="003E29C1">
        <w:rPr>
          <w:rFonts w:ascii="Simplified Arabic" w:eastAsia="Calibri" w:hAnsi="Simplified Arabic" w:cs="Simplified Arabic"/>
          <w:sz w:val="24"/>
          <w:szCs w:val="24"/>
          <w:lang w:val="en-US" w:bidi="ar-IQ"/>
        </w:rPr>
        <w:t>spss</w:t>
      </w:r>
      <w:proofErr w:type="spellEnd"/>
      <w:r w:rsidRPr="003E29C1">
        <w:rPr>
          <w:rFonts w:ascii="Simplified Arabic" w:eastAsia="Calibri" w:hAnsi="Simplified Arabic" w:cs="Simplified Arabic"/>
          <w:sz w:val="24"/>
          <w:szCs w:val="24"/>
          <w:rtl/>
          <w:lang w:val="en-US" w:bidi="ar-IQ"/>
        </w:rPr>
        <w:t>) ، الطبعة الأولى ، خوارزم العلمية للنشر والتوزيع ، جدة.</w:t>
      </w:r>
    </w:p>
    <w:p w:rsidR="003E29C1" w:rsidRPr="003E29C1" w:rsidRDefault="003E29C1" w:rsidP="003E29C1">
      <w:pPr>
        <w:numPr>
          <w:ilvl w:val="0"/>
          <w:numId w:val="19"/>
        </w:numPr>
        <w:bidi/>
        <w:spacing w:after="0" w:line="240" w:lineRule="auto"/>
        <w:ind w:left="425" w:hanging="426"/>
        <w:contextualSpacing/>
        <w:jc w:val="both"/>
        <w:rPr>
          <w:rFonts w:ascii="Simplified Arabic" w:hAnsi="Simplified Arabic" w:cs="Simplified Arabic"/>
          <w:sz w:val="24"/>
          <w:szCs w:val="24"/>
          <w:lang w:val="en-US"/>
        </w:rPr>
      </w:pPr>
      <w:proofErr w:type="spellStart"/>
      <w:r w:rsidRPr="003E29C1">
        <w:rPr>
          <w:rFonts w:ascii="Simplified Arabic" w:hAnsi="Simplified Arabic" w:cs="Simplified Arabic"/>
          <w:sz w:val="24"/>
          <w:szCs w:val="24"/>
          <w:rtl/>
          <w:lang w:val="en-US"/>
        </w:rPr>
        <w:t>شنيتر</w:t>
      </w:r>
      <w:proofErr w:type="spellEnd"/>
      <w:r w:rsidRPr="003E29C1">
        <w:rPr>
          <w:rFonts w:ascii="Simplified Arabic" w:hAnsi="Simplified Arabic" w:cs="Simplified Arabic"/>
          <w:sz w:val="24"/>
          <w:szCs w:val="24"/>
          <w:rtl/>
          <w:lang w:val="en-US"/>
        </w:rPr>
        <w:t xml:space="preserve"> ، عبد الرحمن طاهر، قياس </w:t>
      </w:r>
      <w:proofErr w:type="spellStart"/>
      <w:r w:rsidRPr="003E29C1">
        <w:rPr>
          <w:rFonts w:ascii="Simplified Arabic" w:hAnsi="Simplified Arabic" w:cs="Simplified Arabic"/>
          <w:sz w:val="24"/>
          <w:szCs w:val="24"/>
          <w:rtl/>
          <w:lang w:val="en-US"/>
        </w:rPr>
        <w:t>تاثير</w:t>
      </w:r>
      <w:proofErr w:type="spellEnd"/>
      <w:r w:rsidRPr="003E29C1">
        <w:rPr>
          <w:rFonts w:ascii="Simplified Arabic" w:hAnsi="Simplified Arabic" w:cs="Simplified Arabic"/>
          <w:sz w:val="24"/>
          <w:szCs w:val="24"/>
          <w:rtl/>
          <w:lang w:val="en-US"/>
        </w:rPr>
        <w:t xml:space="preserve"> التوجه الاستراتيجي في ادارة التغيير التنظيمي : بحث تطبيقي في شركة زين العراق للاتصالات ، مجلة جامعة الانبار للعلوم الاقتصادية والادارية ، المجلد 8 ، العدد 15 ،2016.</w:t>
      </w:r>
    </w:p>
    <w:p w:rsidR="003E29C1" w:rsidRPr="003E29C1" w:rsidRDefault="003E29C1" w:rsidP="003E29C1">
      <w:pPr>
        <w:numPr>
          <w:ilvl w:val="0"/>
          <w:numId w:val="19"/>
        </w:numPr>
        <w:bidi/>
        <w:spacing w:after="0" w:line="240" w:lineRule="auto"/>
        <w:ind w:left="566" w:hanging="567"/>
        <w:contextualSpacing/>
        <w:jc w:val="both"/>
        <w:rPr>
          <w:rFonts w:ascii="Simplified Arabic" w:hAnsi="Simplified Arabic" w:cs="Simplified Arabic"/>
          <w:sz w:val="24"/>
          <w:szCs w:val="24"/>
          <w:lang w:val="en-US"/>
        </w:rPr>
      </w:pPr>
      <w:r w:rsidRPr="003E29C1">
        <w:rPr>
          <w:rFonts w:ascii="Simplified Arabic" w:hAnsi="Simplified Arabic" w:cs="Simplified Arabic"/>
          <w:sz w:val="24"/>
          <w:szCs w:val="24"/>
          <w:rtl/>
          <w:lang w:val="en-US"/>
        </w:rPr>
        <w:t xml:space="preserve">شوقي ، قبطان، إدارة التميز : الفلسفة الحديثة لنجاح المنظمات في عصر العولمة والمنافسة ، جامعة المدية ، الملتقى الدولي الرابع حول : المنافسة </w:t>
      </w:r>
      <w:proofErr w:type="spellStart"/>
      <w:r w:rsidRPr="003E29C1">
        <w:rPr>
          <w:rFonts w:ascii="Simplified Arabic" w:hAnsi="Simplified Arabic" w:cs="Simplified Arabic"/>
          <w:sz w:val="24"/>
          <w:szCs w:val="24"/>
          <w:rtl/>
          <w:lang w:val="en-US"/>
        </w:rPr>
        <w:t>والأستراتيجيات</w:t>
      </w:r>
      <w:proofErr w:type="spellEnd"/>
      <w:r w:rsidRPr="003E29C1">
        <w:rPr>
          <w:rFonts w:ascii="Simplified Arabic" w:hAnsi="Simplified Arabic" w:cs="Simplified Arabic"/>
          <w:sz w:val="24"/>
          <w:szCs w:val="24"/>
          <w:rtl/>
          <w:lang w:val="en-US"/>
        </w:rPr>
        <w:t xml:space="preserve"> التنافسية للمؤسسات الصناعية خارج قطاع المحروقات في الدول العربية،2010 .</w:t>
      </w:r>
    </w:p>
    <w:p w:rsidR="003E29C1" w:rsidRPr="007D62CA" w:rsidRDefault="003E29C1" w:rsidP="003E29C1">
      <w:pPr>
        <w:bidi/>
        <w:spacing w:after="0" w:line="240" w:lineRule="auto"/>
        <w:ind w:left="-1"/>
        <w:jc w:val="both"/>
        <w:rPr>
          <w:rFonts w:ascii="Simplified Arabic" w:eastAsia="Simplified Arabic" w:hAnsi="Simplified Arabic" w:cs="Simplified Arabic"/>
          <w:sz w:val="24"/>
          <w:szCs w:val="24"/>
          <w:u w:val="single"/>
          <w:lang w:val="en-US"/>
        </w:rPr>
      </w:pPr>
      <w:r w:rsidRPr="007D62CA">
        <w:rPr>
          <w:rFonts w:ascii="Simplified Arabic" w:eastAsia="Simplified Arabic" w:hAnsi="Simplified Arabic" w:cs="Simplified Arabic"/>
          <w:sz w:val="24"/>
          <w:szCs w:val="24"/>
          <w:u w:val="single"/>
          <w:rtl/>
          <w:lang w:val="en-US"/>
        </w:rPr>
        <w:t>المصادر الاجنبية:</w:t>
      </w:r>
    </w:p>
    <w:p w:rsidR="003E29C1" w:rsidRPr="007D62CA" w:rsidRDefault="003E29C1" w:rsidP="003E29C1">
      <w:pPr>
        <w:tabs>
          <w:tab w:val="left" w:pos="270"/>
          <w:tab w:val="left" w:pos="450"/>
        </w:tabs>
        <w:spacing w:after="0" w:line="240" w:lineRule="auto"/>
        <w:ind w:left="-1"/>
        <w:contextualSpacing/>
        <w:jc w:val="both"/>
        <w:rPr>
          <w:rFonts w:ascii="Simplified Arabic" w:eastAsia="Times New Roman" w:hAnsi="Simplified Arabic" w:cs="Simplified Arabic"/>
          <w:sz w:val="24"/>
          <w:szCs w:val="24"/>
          <w:lang w:val="en-US"/>
        </w:rPr>
      </w:pPr>
      <w:r w:rsidRPr="007D62CA">
        <w:rPr>
          <w:rFonts w:ascii="Simplified Arabic" w:eastAsia="Times New Roman" w:hAnsi="Simplified Arabic" w:cs="Simplified Arabic"/>
          <w:sz w:val="24"/>
          <w:szCs w:val="24"/>
          <w:lang w:val="en-US"/>
        </w:rPr>
        <w:t xml:space="preserve"> </w:t>
      </w:r>
    </w:p>
    <w:p w:rsidR="003E29C1" w:rsidRPr="007D62CA" w:rsidRDefault="003E29C1" w:rsidP="003E29C1">
      <w:pPr>
        <w:spacing w:after="0" w:line="240" w:lineRule="auto"/>
        <w:ind w:left="-1"/>
        <w:jc w:val="both"/>
        <w:rPr>
          <w:rFonts w:ascii="Simplified Arabic" w:eastAsia="Simplified Arabic" w:hAnsi="Simplified Arabic" w:cs="Simplified Arabic"/>
          <w:sz w:val="24"/>
          <w:szCs w:val="24"/>
          <w:lang w:val="en-US"/>
        </w:rPr>
      </w:pPr>
      <w:r w:rsidRPr="007D62CA">
        <w:rPr>
          <w:rFonts w:ascii="Simplified Arabic" w:eastAsia="Simplified Arabic" w:hAnsi="Simplified Arabic" w:cs="Simplified Arabic"/>
          <w:sz w:val="24"/>
          <w:szCs w:val="24"/>
          <w:lang w:val="en-US"/>
        </w:rPr>
        <w:t xml:space="preserve">(A) </w:t>
      </w:r>
      <w:proofErr w:type="gramStart"/>
      <w:r w:rsidRPr="007D62CA">
        <w:rPr>
          <w:rFonts w:ascii="Simplified Arabic" w:eastAsia="Simplified Arabic" w:hAnsi="Simplified Arabic" w:cs="Simplified Arabic"/>
          <w:sz w:val="24"/>
          <w:szCs w:val="24"/>
          <w:lang w:val="en-US"/>
        </w:rPr>
        <w:t>Books :</w:t>
      </w:r>
      <w:proofErr w:type="gramEnd"/>
      <w:r w:rsidRPr="007D62CA">
        <w:rPr>
          <w:rFonts w:ascii="Simplified Arabic" w:eastAsia="Simplified Arabic" w:hAnsi="Simplified Arabic" w:cs="Simplified Arabic"/>
          <w:sz w:val="24"/>
          <w:szCs w:val="24"/>
          <w:lang w:val="en-US"/>
        </w:rPr>
        <w:t xml:space="preserve"> </w:t>
      </w:r>
    </w:p>
    <w:p w:rsidR="003E29C1" w:rsidRPr="007D62CA" w:rsidRDefault="003E29C1" w:rsidP="003E29C1">
      <w:pPr>
        <w:numPr>
          <w:ilvl w:val="0"/>
          <w:numId w:val="21"/>
        </w:numPr>
        <w:tabs>
          <w:tab w:val="left" w:pos="0"/>
          <w:tab w:val="left" w:pos="142"/>
          <w:tab w:val="left" w:pos="567"/>
        </w:tabs>
        <w:spacing w:after="0" w:line="240" w:lineRule="auto"/>
        <w:ind w:left="426" w:right="-1" w:hanging="567"/>
        <w:contextualSpacing/>
        <w:jc w:val="both"/>
        <w:rPr>
          <w:rFonts w:ascii="Simplified Arabic" w:eastAsia="Calibri" w:hAnsi="Simplified Arabic" w:cs="Simplified Arabic"/>
          <w:color w:val="000000"/>
          <w:sz w:val="24"/>
          <w:szCs w:val="24"/>
          <w:lang w:val="en-US" w:bidi="ar-IQ"/>
        </w:rPr>
      </w:pPr>
      <w:r w:rsidRPr="007D62CA">
        <w:rPr>
          <w:rFonts w:ascii="Simplified Arabic" w:eastAsia="Calibri" w:hAnsi="Simplified Arabic" w:cs="Simplified Arabic"/>
          <w:color w:val="000000"/>
          <w:sz w:val="24"/>
          <w:szCs w:val="24"/>
          <w:lang w:val="en-US" w:bidi="ar-IQ"/>
        </w:rPr>
        <w:t xml:space="preserve">a </w:t>
      </w:r>
      <w:proofErr w:type="spellStart"/>
      <w:r w:rsidRPr="007D62CA">
        <w:rPr>
          <w:rFonts w:ascii="Simplified Arabic" w:eastAsia="Calibri" w:hAnsi="Simplified Arabic" w:cs="Simplified Arabic"/>
          <w:color w:val="000000"/>
          <w:sz w:val="24"/>
          <w:szCs w:val="24"/>
          <w:lang w:val="en-US" w:bidi="ar-IQ"/>
        </w:rPr>
        <w:t>Rosdi</w:t>
      </w:r>
      <w:proofErr w:type="spellEnd"/>
      <w:r w:rsidRPr="007D62CA">
        <w:rPr>
          <w:rFonts w:ascii="Simplified Arabic" w:eastAsia="Calibri" w:hAnsi="Simplified Arabic" w:cs="Simplified Arabic"/>
          <w:color w:val="000000"/>
          <w:sz w:val="24"/>
          <w:szCs w:val="24"/>
          <w:lang w:val="en-US" w:bidi="ar-IQ"/>
        </w:rPr>
        <w:t xml:space="preserve"> </w:t>
      </w:r>
      <w:proofErr w:type="spellStart"/>
      <w:r w:rsidRPr="007D62CA">
        <w:rPr>
          <w:rFonts w:ascii="Simplified Arabic" w:eastAsia="Calibri" w:hAnsi="Simplified Arabic" w:cs="Simplified Arabic"/>
          <w:color w:val="000000"/>
          <w:sz w:val="24"/>
          <w:szCs w:val="24"/>
          <w:lang w:val="en-US" w:bidi="ar-IQ"/>
        </w:rPr>
        <w:t>Intan</w:t>
      </w:r>
      <w:proofErr w:type="spellEnd"/>
      <w:r w:rsidRPr="007D62CA">
        <w:rPr>
          <w:rFonts w:ascii="Simplified Arabic" w:eastAsia="Calibri" w:hAnsi="Simplified Arabic" w:cs="Simplified Arabic"/>
          <w:color w:val="000000"/>
          <w:sz w:val="24"/>
          <w:szCs w:val="24"/>
          <w:lang w:val="en-US" w:bidi="ar-IQ"/>
        </w:rPr>
        <w:t xml:space="preserve"> -</w:t>
      </w:r>
      <w:proofErr w:type="spellStart"/>
      <w:r w:rsidRPr="007D62CA">
        <w:rPr>
          <w:rFonts w:ascii="Simplified Arabic" w:eastAsia="Calibri" w:hAnsi="Simplified Arabic" w:cs="Simplified Arabic"/>
          <w:color w:val="000000"/>
          <w:sz w:val="24"/>
          <w:szCs w:val="24"/>
          <w:lang w:val="en-US" w:bidi="ar-IQ"/>
        </w:rPr>
        <w:t>Soraya</w:t>
      </w:r>
      <w:proofErr w:type="spellEnd"/>
      <w:r w:rsidRPr="007D62CA">
        <w:rPr>
          <w:rFonts w:ascii="Simplified Arabic" w:eastAsia="Calibri" w:hAnsi="Simplified Arabic" w:cs="Simplified Arabic"/>
          <w:color w:val="000000"/>
          <w:sz w:val="24"/>
          <w:szCs w:val="24"/>
          <w:lang w:val="en-US" w:bidi="ar-IQ"/>
        </w:rPr>
        <w:t xml:space="preserve"> &amp; </w:t>
      </w:r>
      <w:proofErr w:type="spellStart"/>
      <w:r w:rsidRPr="007D62CA">
        <w:rPr>
          <w:rFonts w:ascii="Simplified Arabic" w:eastAsia="Calibri" w:hAnsi="Simplified Arabic" w:cs="Simplified Arabic"/>
          <w:color w:val="000000"/>
          <w:sz w:val="24"/>
          <w:szCs w:val="24"/>
          <w:lang w:val="en-US" w:bidi="ar-IQ"/>
        </w:rPr>
        <w:t>aKok</w:t>
      </w:r>
      <w:proofErr w:type="spellEnd"/>
      <w:r w:rsidRPr="007D62CA">
        <w:rPr>
          <w:rFonts w:ascii="Simplified Arabic" w:eastAsia="Calibri" w:hAnsi="Simplified Arabic" w:cs="Simplified Arabic"/>
          <w:color w:val="000000"/>
          <w:sz w:val="24"/>
          <w:szCs w:val="24"/>
          <w:lang w:val="en-US" w:bidi="ar-IQ"/>
        </w:rPr>
        <w:t xml:space="preserve"> -WaiChew,2010,A Framework for Human Resource Management in the Know ledge Economy: Building Intellectual </w:t>
      </w:r>
      <w:r w:rsidRPr="007D62CA">
        <w:rPr>
          <w:rFonts w:ascii="Simplified Arabic" w:eastAsia="Calibri" w:hAnsi="Simplified Arabic" w:cs="Simplified Arabic"/>
          <w:color w:val="000000"/>
          <w:sz w:val="24"/>
          <w:szCs w:val="24"/>
          <w:rtl/>
          <w:lang w:val="en-US" w:bidi="ar-IQ"/>
        </w:rPr>
        <w:t xml:space="preserve"> </w:t>
      </w:r>
      <w:r w:rsidRPr="007D62CA">
        <w:rPr>
          <w:rFonts w:ascii="Simplified Arabic" w:eastAsia="Calibri" w:hAnsi="Simplified Arabic" w:cs="Simplified Arabic"/>
          <w:color w:val="000000"/>
          <w:sz w:val="24"/>
          <w:szCs w:val="24"/>
          <w:lang w:val="en-US" w:bidi="ar-IQ"/>
        </w:rPr>
        <w:t>Capital and Innovative Capability</w:t>
      </w:r>
    </w:p>
    <w:p w:rsidR="003E29C1" w:rsidRPr="007D62CA" w:rsidRDefault="003E29C1" w:rsidP="003E29C1">
      <w:pPr>
        <w:numPr>
          <w:ilvl w:val="0"/>
          <w:numId w:val="21"/>
        </w:numPr>
        <w:spacing w:after="0" w:line="240" w:lineRule="auto"/>
        <w:ind w:left="426" w:hanging="567"/>
        <w:contextualSpacing/>
        <w:jc w:val="both"/>
        <w:rPr>
          <w:rFonts w:ascii="Simplified Arabic" w:hAnsi="Simplified Arabic" w:cs="Simplified Arabic"/>
          <w:sz w:val="24"/>
          <w:szCs w:val="24"/>
          <w:lang w:val="en-US"/>
        </w:rPr>
      </w:pPr>
      <w:proofErr w:type="spellStart"/>
      <w:r w:rsidRPr="007D62CA">
        <w:rPr>
          <w:rFonts w:ascii="Simplified Arabic" w:hAnsi="Simplified Arabic" w:cs="Simplified Arabic"/>
          <w:sz w:val="24"/>
          <w:szCs w:val="24"/>
          <w:lang w:val="en-US"/>
        </w:rPr>
        <w:t>Abareshi</w:t>
      </w:r>
      <w:proofErr w:type="spellEnd"/>
      <w:r w:rsidRPr="007D62CA">
        <w:rPr>
          <w:rFonts w:ascii="Simplified Arabic" w:eastAsiaTheme="minorEastAsia" w:hAnsi="Simplified Arabic" w:cs="Simplified Arabic"/>
          <w:sz w:val="24"/>
          <w:szCs w:val="24"/>
          <w:lang w:val="en-US" w:bidi="ar-EG"/>
        </w:rPr>
        <w:t>,</w:t>
      </w:r>
      <w:r w:rsidRPr="007D62CA">
        <w:rPr>
          <w:rFonts w:ascii="Simplified Arabic" w:hAnsi="Simplified Arabic" w:cs="Simplified Arabic"/>
          <w:sz w:val="24"/>
          <w:szCs w:val="24"/>
          <w:lang w:val="en-US"/>
        </w:rPr>
        <w:t xml:space="preserve"> Ahmad</w:t>
      </w:r>
      <w:r w:rsidRPr="007D62CA">
        <w:rPr>
          <w:rFonts w:ascii="Simplified Arabic" w:eastAsiaTheme="minorEastAsia" w:hAnsi="Simplified Arabic" w:cs="Simplified Arabic"/>
          <w:sz w:val="24"/>
          <w:szCs w:val="24"/>
          <w:lang w:val="en-US" w:bidi="ar-EG"/>
        </w:rPr>
        <w:t>&amp;</w:t>
      </w:r>
      <w:r w:rsidRPr="007D62CA">
        <w:rPr>
          <w:rFonts w:ascii="Simplified Arabic" w:hAnsi="Simplified Arabic" w:cs="Simplified Arabic"/>
          <w:sz w:val="24"/>
          <w:szCs w:val="24"/>
          <w:lang w:val="en-US"/>
        </w:rPr>
        <w:t xml:space="preserve"> Martin</w:t>
      </w:r>
      <w:r w:rsidRPr="007D62CA">
        <w:rPr>
          <w:rFonts w:ascii="Simplified Arabic" w:eastAsiaTheme="minorEastAsia" w:hAnsi="Simplified Arabic" w:cs="Simplified Arabic"/>
          <w:sz w:val="24"/>
          <w:szCs w:val="24"/>
          <w:lang w:val="en-US" w:bidi="ar-EG"/>
        </w:rPr>
        <w:t>,</w:t>
      </w:r>
      <w:r w:rsidRPr="007D62CA">
        <w:rPr>
          <w:rFonts w:ascii="Simplified Arabic" w:hAnsi="Simplified Arabic" w:cs="Simplified Arabic"/>
          <w:sz w:val="24"/>
          <w:szCs w:val="24"/>
          <w:lang w:val="en-US"/>
        </w:rPr>
        <w:t xml:space="preserve"> Bill</w:t>
      </w:r>
      <w:r w:rsidRPr="007D62CA">
        <w:rPr>
          <w:rFonts w:ascii="Simplified Arabic" w:eastAsiaTheme="minorEastAsia" w:hAnsi="Simplified Arabic" w:cs="Simplified Arabic"/>
          <w:sz w:val="24"/>
          <w:szCs w:val="24"/>
          <w:lang w:val="en-US" w:bidi="ar-EG"/>
        </w:rPr>
        <w:t>&amp;</w:t>
      </w:r>
      <w:r w:rsidRPr="007D62CA">
        <w:rPr>
          <w:rFonts w:ascii="Simplified Arabic" w:hAnsi="Simplified Arabic" w:cs="Simplified Arabic"/>
          <w:sz w:val="24"/>
          <w:szCs w:val="24"/>
          <w:lang w:val="en-US"/>
        </w:rPr>
        <w:t xml:space="preserve"> </w:t>
      </w:r>
      <w:proofErr w:type="spellStart"/>
      <w:r w:rsidRPr="007D62CA">
        <w:rPr>
          <w:rFonts w:ascii="Simplified Arabic" w:hAnsi="Simplified Arabic" w:cs="Simplified Arabic"/>
          <w:sz w:val="24"/>
          <w:szCs w:val="24"/>
          <w:lang w:val="en-US"/>
        </w:rPr>
        <w:t>Molla</w:t>
      </w:r>
      <w:proofErr w:type="spellEnd"/>
      <w:r w:rsidRPr="007D62CA">
        <w:rPr>
          <w:rFonts w:ascii="Simplified Arabic" w:eastAsiaTheme="minorEastAsia" w:hAnsi="Simplified Arabic" w:cs="Simplified Arabic"/>
          <w:sz w:val="24"/>
          <w:szCs w:val="24"/>
          <w:lang w:val="en-US" w:bidi="ar-EG"/>
        </w:rPr>
        <w:t>,</w:t>
      </w:r>
      <w:r w:rsidRPr="007D62CA">
        <w:rPr>
          <w:rFonts w:ascii="Simplified Arabic" w:hAnsi="Simplified Arabic" w:cs="Simplified Arabic"/>
          <w:sz w:val="24"/>
          <w:szCs w:val="24"/>
          <w:lang w:val="en-US"/>
        </w:rPr>
        <w:t xml:space="preserve"> </w:t>
      </w:r>
      <w:proofErr w:type="spellStart"/>
      <w:r w:rsidRPr="007D62CA">
        <w:rPr>
          <w:rFonts w:ascii="Simplified Arabic" w:hAnsi="Simplified Arabic" w:cs="Simplified Arabic"/>
          <w:sz w:val="24"/>
          <w:szCs w:val="24"/>
          <w:lang w:val="en-US"/>
        </w:rPr>
        <w:t>Alemayehu</w:t>
      </w:r>
      <w:proofErr w:type="spellEnd"/>
      <w:proofErr w:type="gramStart"/>
      <w:r w:rsidRPr="007D62CA">
        <w:rPr>
          <w:rFonts w:ascii="Simplified Arabic" w:eastAsiaTheme="minorEastAsia" w:hAnsi="Simplified Arabic" w:cs="Simplified Arabic"/>
          <w:sz w:val="24"/>
          <w:szCs w:val="24"/>
          <w:lang w:val="en-US" w:bidi="ar-EG"/>
        </w:rPr>
        <w:t>,(</w:t>
      </w:r>
      <w:proofErr w:type="gramEnd"/>
      <w:r w:rsidRPr="007D62CA">
        <w:rPr>
          <w:rFonts w:ascii="Simplified Arabic" w:eastAsiaTheme="minorEastAsia" w:hAnsi="Simplified Arabic" w:cs="Simplified Arabic"/>
          <w:sz w:val="24"/>
          <w:szCs w:val="24"/>
          <w:lang w:val="en-US" w:bidi="ar-EG"/>
        </w:rPr>
        <w:t>2011),"</w:t>
      </w:r>
      <w:r w:rsidRPr="007D62CA">
        <w:rPr>
          <w:rFonts w:ascii="Simplified Arabic" w:hAnsi="Simplified Arabic" w:cs="Simplified Arabic"/>
          <w:sz w:val="24"/>
          <w:szCs w:val="24"/>
          <w:lang w:val="en-US"/>
        </w:rPr>
        <w:t xml:space="preserve"> ICTS – NEW Organizational  from link age in The Australia context: theoretical model and research instrument",</w:t>
      </w:r>
      <w:r w:rsidRPr="007D62CA">
        <w:rPr>
          <w:rFonts w:ascii="Simplified Arabic" w:eastAsiaTheme="minorEastAsia" w:hAnsi="Simplified Arabic" w:cs="Simplified Arabic"/>
          <w:sz w:val="24"/>
          <w:szCs w:val="24"/>
          <w:lang w:val="en-US" w:bidi="ar-EG"/>
        </w:rPr>
        <w:t xml:space="preserve"> Journal of Information Systems and Technology Management, </w:t>
      </w:r>
      <w:proofErr w:type="spellStart"/>
      <w:r w:rsidRPr="007D62CA">
        <w:rPr>
          <w:rFonts w:ascii="Simplified Arabic" w:eastAsiaTheme="minorEastAsia" w:hAnsi="Simplified Arabic" w:cs="Simplified Arabic"/>
          <w:sz w:val="24"/>
          <w:szCs w:val="24"/>
          <w:lang w:val="en-US" w:bidi="ar-EG"/>
        </w:rPr>
        <w:t>Vol</w:t>
      </w:r>
      <w:proofErr w:type="spellEnd"/>
      <w:r w:rsidRPr="007D62CA">
        <w:rPr>
          <w:rFonts w:ascii="Simplified Arabic" w:eastAsiaTheme="minorEastAsia" w:hAnsi="Simplified Arabic" w:cs="Simplified Arabic"/>
          <w:sz w:val="24"/>
          <w:szCs w:val="24"/>
          <w:lang w:val="en-US" w:bidi="ar-EG"/>
        </w:rPr>
        <w:t xml:space="preserve"> . 8, No. 3</w:t>
      </w:r>
      <w:r w:rsidRPr="007D62CA">
        <w:rPr>
          <w:rFonts w:ascii="Simplified Arabic" w:hAnsi="Simplified Arabic" w:cs="Simplified Arabic"/>
          <w:i/>
          <w:iCs/>
          <w:sz w:val="24"/>
          <w:szCs w:val="24"/>
          <w:lang w:val="en-US"/>
        </w:rPr>
        <w:t xml:space="preserve">, </w:t>
      </w:r>
      <w:r w:rsidRPr="007D62CA">
        <w:rPr>
          <w:rFonts w:ascii="Simplified Arabic" w:eastAsiaTheme="minorEastAsia" w:hAnsi="Simplified Arabic" w:cs="Simplified Arabic"/>
          <w:i/>
          <w:iCs/>
          <w:sz w:val="24"/>
          <w:szCs w:val="24"/>
          <w:lang w:val="en-US" w:bidi="ar-EG"/>
        </w:rPr>
        <w:t>pp. 515-538</w:t>
      </w:r>
      <w:r w:rsidRPr="007D62CA">
        <w:rPr>
          <w:rFonts w:ascii="Simplified Arabic" w:eastAsiaTheme="minorEastAsia" w:hAnsi="Simplified Arabic" w:cs="Simplified Arabic"/>
          <w:sz w:val="24"/>
          <w:szCs w:val="24"/>
          <w:lang w:val="en-US" w:bidi="ar-EG"/>
        </w:rPr>
        <w:t>.</w:t>
      </w:r>
    </w:p>
    <w:p w:rsidR="003E29C1" w:rsidRPr="007D62CA" w:rsidRDefault="003E29C1" w:rsidP="003E29C1">
      <w:pPr>
        <w:numPr>
          <w:ilvl w:val="0"/>
          <w:numId w:val="21"/>
        </w:numPr>
        <w:tabs>
          <w:tab w:val="left" w:pos="270"/>
          <w:tab w:val="left" w:pos="450"/>
        </w:tabs>
        <w:spacing w:after="0" w:line="240" w:lineRule="auto"/>
        <w:ind w:left="426" w:hanging="567"/>
        <w:contextualSpacing/>
        <w:jc w:val="both"/>
        <w:rPr>
          <w:rFonts w:ascii="Simplified Arabic" w:eastAsia="Times New Roman" w:hAnsi="Simplified Arabic" w:cs="Simplified Arabic"/>
          <w:sz w:val="24"/>
          <w:szCs w:val="24"/>
          <w:lang w:val="en-US"/>
        </w:rPr>
      </w:pPr>
      <w:proofErr w:type="spellStart"/>
      <w:r w:rsidRPr="007D62CA">
        <w:rPr>
          <w:rFonts w:ascii="Simplified Arabic" w:eastAsia="Times New Roman" w:hAnsi="Simplified Arabic" w:cs="Simplified Arabic"/>
          <w:sz w:val="24"/>
          <w:szCs w:val="24"/>
          <w:lang w:val="en-US"/>
        </w:rPr>
        <w:t>Abdali</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Munaal</w:t>
      </w:r>
      <w:proofErr w:type="spellEnd"/>
      <w:r w:rsidRPr="007D62CA">
        <w:rPr>
          <w:rFonts w:ascii="Simplified Arabic" w:eastAsia="Times New Roman" w:hAnsi="Simplified Arabic" w:cs="Simplified Arabic"/>
          <w:sz w:val="24"/>
          <w:szCs w:val="24"/>
          <w:lang w:val="en-US"/>
        </w:rPr>
        <w:t xml:space="preserve">. </w:t>
      </w:r>
      <w:r w:rsidRPr="007D62CA">
        <w:rPr>
          <w:rFonts w:ascii="Simplified Arabic" w:eastAsia="Times New Roman" w:hAnsi="Simplified Arabic" w:cs="Simplified Arabic"/>
          <w:sz w:val="24"/>
          <w:szCs w:val="24"/>
          <w:rtl/>
          <w:lang w:val="en-US"/>
        </w:rPr>
        <w:t>)</w:t>
      </w:r>
      <w:r w:rsidRPr="007D62CA">
        <w:rPr>
          <w:rFonts w:ascii="Simplified Arabic" w:eastAsia="Times New Roman" w:hAnsi="Simplified Arabic" w:cs="Simplified Arabic"/>
          <w:sz w:val="24"/>
          <w:szCs w:val="24"/>
          <w:lang w:val="en-US"/>
        </w:rPr>
        <w:t>2019</w:t>
      </w:r>
      <w:r w:rsidRPr="007D62CA">
        <w:rPr>
          <w:rFonts w:ascii="Simplified Arabic" w:eastAsia="Times New Roman" w:hAnsi="Simplified Arabic" w:cs="Simplified Arabic"/>
          <w:sz w:val="24"/>
          <w:szCs w:val="24"/>
          <w:rtl/>
          <w:lang w:val="en-US"/>
        </w:rPr>
        <w:t>(</w:t>
      </w:r>
      <w:r w:rsidRPr="007D62CA">
        <w:rPr>
          <w:rFonts w:ascii="Simplified Arabic" w:eastAsia="Times New Roman" w:hAnsi="Simplified Arabic" w:cs="Simplified Arabic"/>
          <w:sz w:val="24"/>
          <w:szCs w:val="24"/>
          <w:lang w:val="en-US"/>
        </w:rPr>
        <w:t xml:space="preserve">. </w:t>
      </w:r>
      <w:r w:rsidRPr="007D62CA">
        <w:rPr>
          <w:rFonts w:ascii="Simplified Arabic" w:eastAsia="Times New Roman" w:hAnsi="Simplified Arabic" w:cs="Simplified Arabic"/>
          <w:sz w:val="24"/>
          <w:szCs w:val="24"/>
          <w:rtl/>
          <w:lang w:val="en-US"/>
        </w:rPr>
        <w:t>"</w:t>
      </w:r>
      <w:r w:rsidRPr="007D62CA">
        <w:rPr>
          <w:rFonts w:ascii="Simplified Arabic" w:eastAsia="Times New Roman" w:hAnsi="Simplified Arabic" w:cs="Simplified Arabic"/>
          <w:sz w:val="24"/>
          <w:szCs w:val="24"/>
          <w:lang w:val="en-US"/>
        </w:rPr>
        <w:t>The strategic use of digital learning solutions: An HRM perspective</w:t>
      </w:r>
      <w:r w:rsidRPr="007D62CA">
        <w:rPr>
          <w:rFonts w:ascii="Simplified Arabic" w:eastAsia="Times New Roman" w:hAnsi="Simplified Arabic" w:cs="Simplified Arabic"/>
          <w:sz w:val="24"/>
          <w:szCs w:val="24"/>
          <w:rtl/>
          <w:lang w:val="en-US"/>
        </w:rPr>
        <w:t>"</w:t>
      </w:r>
      <w:r w:rsidRPr="007D62CA">
        <w:rPr>
          <w:rFonts w:ascii="Simplified Arabic" w:eastAsia="Times New Roman" w:hAnsi="Simplified Arabic" w:cs="Simplified Arabic"/>
          <w:sz w:val="24"/>
          <w:szCs w:val="24"/>
          <w:lang w:val="en-US"/>
        </w:rPr>
        <w:t>. PhD Thesis. Auckland University of Technology.</w:t>
      </w:r>
      <w:r w:rsidRPr="007D62CA">
        <w:rPr>
          <w:rFonts w:ascii="Simplified Arabic" w:eastAsia="Times New Roman" w:hAnsi="Simplified Arabic" w:cs="Simplified Arabic"/>
          <w:sz w:val="24"/>
          <w:szCs w:val="24"/>
          <w:rtl/>
          <w:lang w:val="en-US"/>
        </w:rPr>
        <w:t>‏</w:t>
      </w:r>
    </w:p>
    <w:p w:rsidR="003E29C1" w:rsidRPr="007D62CA" w:rsidRDefault="003E29C1" w:rsidP="003E29C1">
      <w:pPr>
        <w:numPr>
          <w:ilvl w:val="0"/>
          <w:numId w:val="21"/>
        </w:numPr>
        <w:spacing w:after="0" w:line="240" w:lineRule="auto"/>
        <w:ind w:left="426" w:hanging="567"/>
        <w:contextualSpacing/>
        <w:jc w:val="both"/>
        <w:rPr>
          <w:rFonts w:ascii="Simplified Arabic" w:hAnsi="Simplified Arabic" w:cs="Simplified Arabic"/>
          <w:sz w:val="24"/>
          <w:szCs w:val="24"/>
          <w:lang w:val="en-US" w:bidi="ar-IQ"/>
        </w:rPr>
      </w:pPr>
      <w:proofErr w:type="spellStart"/>
      <w:r w:rsidRPr="007D62CA">
        <w:rPr>
          <w:rFonts w:ascii="Simplified Arabic" w:hAnsi="Simplified Arabic" w:cs="Simplified Arabic"/>
          <w:sz w:val="24"/>
          <w:szCs w:val="24"/>
          <w:lang w:val="en-US" w:bidi="ar-IQ"/>
        </w:rPr>
        <w:t>Abiodun</w:t>
      </w:r>
      <w:proofErr w:type="spellEnd"/>
      <w:r w:rsidRPr="007D62CA">
        <w:rPr>
          <w:rFonts w:ascii="Simplified Arabic" w:hAnsi="Simplified Arabic" w:cs="Simplified Arabic"/>
          <w:sz w:val="24"/>
          <w:szCs w:val="24"/>
          <w:lang w:val="en-US" w:bidi="ar-IQ"/>
        </w:rPr>
        <w:t xml:space="preserve"> A.J., O. </w:t>
      </w:r>
      <w:proofErr w:type="spellStart"/>
      <w:r w:rsidRPr="007D62CA">
        <w:rPr>
          <w:rFonts w:ascii="Simplified Arabic" w:hAnsi="Simplified Arabic" w:cs="Simplified Arabic"/>
          <w:sz w:val="24"/>
          <w:szCs w:val="24"/>
          <w:lang w:val="en-US" w:bidi="ar-IQ"/>
        </w:rPr>
        <w:t>Osibanjo</w:t>
      </w:r>
      <w:proofErr w:type="spellEnd"/>
      <w:r w:rsidRPr="007D62CA">
        <w:rPr>
          <w:rFonts w:ascii="Simplified Arabic" w:hAnsi="Simplified Arabic" w:cs="Simplified Arabic"/>
          <w:sz w:val="24"/>
          <w:szCs w:val="24"/>
          <w:lang w:val="en-US" w:bidi="ar-IQ"/>
        </w:rPr>
        <w:t xml:space="preserve"> and O. </w:t>
      </w:r>
      <w:proofErr w:type="spellStart"/>
      <w:r w:rsidRPr="007D62CA">
        <w:rPr>
          <w:rFonts w:ascii="Simplified Arabic" w:hAnsi="Simplified Arabic" w:cs="Simplified Arabic"/>
          <w:sz w:val="24"/>
          <w:szCs w:val="24"/>
          <w:lang w:val="en-US" w:bidi="ar-IQ"/>
        </w:rPr>
        <w:t>Oyeniyi</w:t>
      </w:r>
      <w:proofErr w:type="spellEnd"/>
      <w:r w:rsidRPr="007D62CA">
        <w:rPr>
          <w:rFonts w:ascii="Simplified Arabic" w:hAnsi="Simplified Arabic" w:cs="Simplified Arabic"/>
          <w:sz w:val="24"/>
          <w:szCs w:val="24"/>
          <w:lang w:val="en-US" w:bidi="ar-IQ"/>
        </w:rPr>
        <w:t>, (2011)</w:t>
      </w:r>
      <w:proofErr w:type="gramStart"/>
      <w:r w:rsidRPr="007D62CA">
        <w:rPr>
          <w:rFonts w:ascii="Simplified Arabic" w:hAnsi="Simplified Arabic" w:cs="Simplified Arabic"/>
          <w:sz w:val="24"/>
          <w:szCs w:val="24"/>
          <w:lang w:val="en-US" w:bidi="ar-IQ"/>
        </w:rPr>
        <w:t>,“</w:t>
      </w:r>
      <w:proofErr w:type="gramEnd"/>
      <w:r w:rsidRPr="007D62CA">
        <w:rPr>
          <w:rFonts w:ascii="Simplified Arabic" w:hAnsi="Simplified Arabic" w:cs="Simplified Arabic"/>
          <w:sz w:val="24"/>
          <w:szCs w:val="24"/>
          <w:lang w:val="en-US" w:bidi="ar-IQ"/>
        </w:rPr>
        <w:t>Strategic orientations and technology policy: An empirical test of relationship in developing countries”, Management Science Letters 1 .</w:t>
      </w:r>
    </w:p>
    <w:p w:rsidR="003E29C1" w:rsidRPr="007D62CA" w:rsidRDefault="003E29C1" w:rsidP="003E29C1">
      <w:pPr>
        <w:pStyle w:val="Paragraphedeliste"/>
        <w:numPr>
          <w:ilvl w:val="0"/>
          <w:numId w:val="21"/>
        </w:numPr>
        <w:tabs>
          <w:tab w:val="left" w:pos="2099"/>
        </w:tabs>
        <w:spacing w:after="0" w:line="240" w:lineRule="auto"/>
        <w:ind w:left="426" w:hanging="567"/>
        <w:jc w:val="both"/>
        <w:rPr>
          <w:rFonts w:ascii="Simplified Arabic" w:hAnsi="Simplified Arabic" w:cs="Simplified Arabic"/>
          <w:color w:val="000000" w:themeColor="text1"/>
          <w:sz w:val="24"/>
          <w:szCs w:val="24"/>
        </w:rPr>
      </w:pPr>
      <w:r w:rsidRPr="003E29C1">
        <w:rPr>
          <w:rFonts w:ascii="Simplified Arabic" w:hAnsi="Simplified Arabic" w:cs="Simplified Arabic"/>
          <w:color w:val="000000" w:themeColor="text1"/>
          <w:sz w:val="24"/>
          <w:szCs w:val="24"/>
          <w:shd w:val="clear" w:color="auto" w:fill="FFFFFF"/>
          <w:lang w:val="en-US"/>
        </w:rPr>
        <w:t xml:space="preserve">Abu </w:t>
      </w:r>
      <w:proofErr w:type="spellStart"/>
      <w:r w:rsidRPr="003E29C1">
        <w:rPr>
          <w:rFonts w:ascii="Simplified Arabic" w:hAnsi="Simplified Arabic" w:cs="Simplified Arabic"/>
          <w:color w:val="000000" w:themeColor="text1"/>
          <w:sz w:val="24"/>
          <w:szCs w:val="24"/>
          <w:shd w:val="clear" w:color="auto" w:fill="FFFFFF"/>
          <w:lang w:val="en-US"/>
        </w:rPr>
        <w:t>Mostafa</w:t>
      </w:r>
      <w:proofErr w:type="spellEnd"/>
      <w:r w:rsidRPr="003E29C1">
        <w:rPr>
          <w:rFonts w:ascii="Simplified Arabic" w:hAnsi="Simplified Arabic" w:cs="Simplified Arabic"/>
          <w:color w:val="000000" w:themeColor="text1"/>
          <w:sz w:val="24"/>
          <w:szCs w:val="24"/>
          <w:shd w:val="clear" w:color="auto" w:fill="FFFFFF"/>
          <w:lang w:val="en-US"/>
        </w:rPr>
        <w:t xml:space="preserve">, Y., </w:t>
      </w:r>
      <w:proofErr w:type="spellStart"/>
      <w:r w:rsidRPr="003E29C1">
        <w:rPr>
          <w:rFonts w:ascii="Simplified Arabic" w:hAnsi="Simplified Arabic" w:cs="Simplified Arabic"/>
          <w:color w:val="000000" w:themeColor="text1"/>
          <w:sz w:val="24"/>
          <w:szCs w:val="24"/>
          <w:shd w:val="clear" w:color="auto" w:fill="FFFFFF"/>
          <w:lang w:val="en-US"/>
        </w:rPr>
        <w:t>Salama</w:t>
      </w:r>
      <w:proofErr w:type="spellEnd"/>
      <w:r w:rsidRPr="003E29C1">
        <w:rPr>
          <w:rFonts w:ascii="Simplified Arabic" w:hAnsi="Simplified Arabic" w:cs="Simplified Arabic"/>
          <w:color w:val="000000" w:themeColor="text1"/>
          <w:sz w:val="24"/>
          <w:szCs w:val="24"/>
          <w:shd w:val="clear" w:color="auto" w:fill="FFFFFF"/>
          <w:lang w:val="en-US"/>
        </w:rPr>
        <w:t xml:space="preserve">, A. A., Abu </w:t>
      </w:r>
      <w:proofErr w:type="spellStart"/>
      <w:r w:rsidRPr="003E29C1">
        <w:rPr>
          <w:rFonts w:ascii="Simplified Arabic" w:hAnsi="Simplified Arabic" w:cs="Simplified Arabic"/>
          <w:color w:val="000000" w:themeColor="text1"/>
          <w:sz w:val="24"/>
          <w:szCs w:val="24"/>
          <w:shd w:val="clear" w:color="auto" w:fill="FFFFFF"/>
          <w:lang w:val="en-US"/>
        </w:rPr>
        <w:t>Amuna</w:t>
      </w:r>
      <w:proofErr w:type="spellEnd"/>
      <w:r w:rsidRPr="003E29C1">
        <w:rPr>
          <w:rFonts w:ascii="Simplified Arabic" w:hAnsi="Simplified Arabic" w:cs="Simplified Arabic"/>
          <w:color w:val="000000" w:themeColor="text1"/>
          <w:sz w:val="24"/>
          <w:szCs w:val="24"/>
          <w:shd w:val="clear" w:color="auto" w:fill="FFFFFF"/>
          <w:lang w:val="en-US"/>
        </w:rPr>
        <w:t xml:space="preserve">, Y. M., &amp; </w:t>
      </w:r>
      <w:proofErr w:type="spellStart"/>
      <w:r w:rsidRPr="003E29C1">
        <w:rPr>
          <w:rFonts w:ascii="Simplified Arabic" w:hAnsi="Simplified Arabic" w:cs="Simplified Arabic"/>
          <w:color w:val="000000" w:themeColor="text1"/>
          <w:sz w:val="24"/>
          <w:szCs w:val="24"/>
          <w:shd w:val="clear" w:color="auto" w:fill="FFFFFF"/>
          <w:lang w:val="en-US"/>
        </w:rPr>
        <w:t>Aqel</w:t>
      </w:r>
      <w:proofErr w:type="spellEnd"/>
      <w:r w:rsidRPr="003E29C1">
        <w:rPr>
          <w:rFonts w:ascii="Simplified Arabic" w:hAnsi="Simplified Arabic" w:cs="Simplified Arabic"/>
          <w:color w:val="000000" w:themeColor="text1"/>
          <w:sz w:val="24"/>
          <w:szCs w:val="24"/>
          <w:shd w:val="clear" w:color="auto" w:fill="FFFFFF"/>
          <w:lang w:val="en-US"/>
        </w:rPr>
        <w:t>, A. (2021). The Role of Strategic Leadership in Activating Time Management Strategies to Enhance Administrative Creativity Skills. </w:t>
      </w:r>
      <w:r w:rsidRPr="007D62CA">
        <w:rPr>
          <w:rFonts w:ascii="Simplified Arabic" w:hAnsi="Simplified Arabic" w:cs="Simplified Arabic"/>
          <w:color w:val="000000" w:themeColor="text1"/>
          <w:sz w:val="24"/>
          <w:szCs w:val="24"/>
          <w:shd w:val="clear" w:color="auto" w:fill="FFFFFF"/>
        </w:rPr>
        <w:t xml:space="preserve">International Journal of </w:t>
      </w:r>
      <w:proofErr w:type="spellStart"/>
      <w:r w:rsidRPr="007D62CA">
        <w:rPr>
          <w:rFonts w:ascii="Simplified Arabic" w:hAnsi="Simplified Arabic" w:cs="Simplified Arabic"/>
          <w:color w:val="000000" w:themeColor="text1"/>
          <w:sz w:val="24"/>
          <w:szCs w:val="24"/>
          <w:shd w:val="clear" w:color="auto" w:fill="FFFFFF"/>
        </w:rPr>
        <w:t>Academic</w:t>
      </w:r>
      <w:proofErr w:type="spellEnd"/>
      <w:r w:rsidRPr="007D62CA">
        <w:rPr>
          <w:rFonts w:ascii="Simplified Arabic" w:hAnsi="Simplified Arabic" w:cs="Simplified Arabic"/>
          <w:color w:val="000000" w:themeColor="text1"/>
          <w:sz w:val="24"/>
          <w:szCs w:val="24"/>
          <w:shd w:val="clear" w:color="auto" w:fill="FFFFFF"/>
        </w:rPr>
        <w:t xml:space="preserve"> Management Science </w:t>
      </w:r>
      <w:proofErr w:type="spellStart"/>
      <w:r w:rsidRPr="007D62CA">
        <w:rPr>
          <w:rFonts w:ascii="Simplified Arabic" w:hAnsi="Simplified Arabic" w:cs="Simplified Arabic"/>
          <w:color w:val="000000" w:themeColor="text1"/>
          <w:sz w:val="24"/>
          <w:szCs w:val="24"/>
          <w:shd w:val="clear" w:color="auto" w:fill="FFFFFF"/>
        </w:rPr>
        <w:t>Research</w:t>
      </w:r>
      <w:proofErr w:type="spellEnd"/>
      <w:r w:rsidRPr="007D62CA">
        <w:rPr>
          <w:rFonts w:ascii="Simplified Arabic" w:hAnsi="Simplified Arabic" w:cs="Simplified Arabic"/>
          <w:color w:val="000000" w:themeColor="text1"/>
          <w:sz w:val="24"/>
          <w:szCs w:val="24"/>
          <w:shd w:val="clear" w:color="auto" w:fill="FFFFFF"/>
        </w:rPr>
        <w:t xml:space="preserve"> (IJAMSR) Vol, 5, 36-48.</w:t>
      </w:r>
    </w:p>
    <w:p w:rsidR="003E29C1" w:rsidRPr="007D62CA" w:rsidRDefault="003E29C1" w:rsidP="003E29C1">
      <w:pPr>
        <w:pStyle w:val="Paragraphedeliste"/>
        <w:numPr>
          <w:ilvl w:val="0"/>
          <w:numId w:val="21"/>
        </w:numPr>
        <w:tabs>
          <w:tab w:val="left" w:pos="1256"/>
        </w:tabs>
        <w:spacing w:after="0" w:line="240" w:lineRule="auto"/>
        <w:ind w:left="426" w:hanging="567"/>
        <w:jc w:val="both"/>
        <w:rPr>
          <w:rFonts w:ascii="Simplified Arabic" w:hAnsi="Simplified Arabic" w:cs="Simplified Arabic"/>
          <w:color w:val="000000" w:themeColor="text1"/>
          <w:sz w:val="24"/>
          <w:szCs w:val="24"/>
        </w:rPr>
      </w:pPr>
      <w:r w:rsidRPr="003E29C1">
        <w:rPr>
          <w:rFonts w:ascii="Simplified Arabic" w:hAnsi="Simplified Arabic" w:cs="Simplified Arabic"/>
          <w:color w:val="000000" w:themeColor="text1"/>
          <w:sz w:val="24"/>
          <w:szCs w:val="24"/>
          <w:shd w:val="clear" w:color="auto" w:fill="FFFFFF"/>
          <w:lang w:val="en-US"/>
        </w:rPr>
        <w:t>Abu-</w:t>
      </w:r>
      <w:proofErr w:type="spellStart"/>
      <w:r w:rsidRPr="003E29C1">
        <w:rPr>
          <w:rFonts w:ascii="Simplified Arabic" w:hAnsi="Simplified Arabic" w:cs="Simplified Arabic"/>
          <w:color w:val="000000" w:themeColor="text1"/>
          <w:sz w:val="24"/>
          <w:szCs w:val="24"/>
          <w:shd w:val="clear" w:color="auto" w:fill="FFFFFF"/>
          <w:lang w:val="en-US"/>
        </w:rPr>
        <w:t>Nahel</w:t>
      </w:r>
      <w:proofErr w:type="spellEnd"/>
      <w:r w:rsidRPr="003E29C1">
        <w:rPr>
          <w:rFonts w:ascii="Simplified Arabic" w:hAnsi="Simplified Arabic" w:cs="Simplified Arabic"/>
          <w:color w:val="000000" w:themeColor="text1"/>
          <w:sz w:val="24"/>
          <w:szCs w:val="24"/>
          <w:shd w:val="clear" w:color="auto" w:fill="FFFFFF"/>
          <w:lang w:val="en-US"/>
        </w:rPr>
        <w:t xml:space="preserve">, Z. O., </w:t>
      </w:r>
      <w:proofErr w:type="spellStart"/>
      <w:r w:rsidRPr="003E29C1">
        <w:rPr>
          <w:rFonts w:ascii="Simplified Arabic" w:hAnsi="Simplified Arabic" w:cs="Simplified Arabic"/>
          <w:color w:val="000000" w:themeColor="text1"/>
          <w:sz w:val="24"/>
          <w:szCs w:val="24"/>
          <w:shd w:val="clear" w:color="auto" w:fill="FFFFFF"/>
          <w:lang w:val="en-US"/>
        </w:rPr>
        <w:t>Alagha</w:t>
      </w:r>
      <w:proofErr w:type="spellEnd"/>
      <w:r w:rsidRPr="003E29C1">
        <w:rPr>
          <w:rFonts w:ascii="Simplified Arabic" w:hAnsi="Simplified Arabic" w:cs="Simplified Arabic"/>
          <w:color w:val="000000" w:themeColor="text1"/>
          <w:sz w:val="24"/>
          <w:szCs w:val="24"/>
          <w:shd w:val="clear" w:color="auto" w:fill="FFFFFF"/>
          <w:lang w:val="en-US"/>
        </w:rPr>
        <w:t xml:space="preserve">, W. H., Al </w:t>
      </w:r>
      <w:proofErr w:type="spellStart"/>
      <w:r w:rsidRPr="003E29C1">
        <w:rPr>
          <w:rFonts w:ascii="Simplified Arabic" w:hAnsi="Simplified Arabic" w:cs="Simplified Arabic"/>
          <w:color w:val="000000" w:themeColor="text1"/>
          <w:sz w:val="24"/>
          <w:szCs w:val="24"/>
          <w:shd w:val="clear" w:color="auto" w:fill="FFFFFF"/>
          <w:lang w:val="en-US"/>
        </w:rPr>
        <w:t>Shobaki</w:t>
      </w:r>
      <w:proofErr w:type="spellEnd"/>
      <w:r w:rsidRPr="003E29C1">
        <w:rPr>
          <w:rFonts w:ascii="Simplified Arabic" w:hAnsi="Simplified Arabic" w:cs="Simplified Arabic"/>
          <w:color w:val="000000" w:themeColor="text1"/>
          <w:sz w:val="24"/>
          <w:szCs w:val="24"/>
          <w:shd w:val="clear" w:color="auto" w:fill="FFFFFF"/>
          <w:lang w:val="en-US"/>
        </w:rPr>
        <w:t>, M. J., Abu-</w:t>
      </w:r>
      <w:proofErr w:type="spellStart"/>
      <w:r w:rsidRPr="003E29C1">
        <w:rPr>
          <w:rFonts w:ascii="Simplified Arabic" w:hAnsi="Simplified Arabic" w:cs="Simplified Arabic"/>
          <w:color w:val="000000" w:themeColor="text1"/>
          <w:sz w:val="24"/>
          <w:szCs w:val="24"/>
          <w:shd w:val="clear" w:color="auto" w:fill="FFFFFF"/>
          <w:lang w:val="en-US"/>
        </w:rPr>
        <w:t>Naser</w:t>
      </w:r>
      <w:proofErr w:type="spellEnd"/>
      <w:r w:rsidRPr="003E29C1">
        <w:rPr>
          <w:rFonts w:ascii="Simplified Arabic" w:hAnsi="Simplified Arabic" w:cs="Simplified Arabic"/>
          <w:color w:val="000000" w:themeColor="text1"/>
          <w:sz w:val="24"/>
          <w:szCs w:val="24"/>
          <w:shd w:val="clear" w:color="auto" w:fill="FFFFFF"/>
          <w:lang w:val="en-US"/>
        </w:rPr>
        <w:t xml:space="preserve">, S. S., &amp; El </w:t>
      </w:r>
      <w:proofErr w:type="spellStart"/>
      <w:r w:rsidRPr="003E29C1">
        <w:rPr>
          <w:rFonts w:ascii="Simplified Arabic" w:hAnsi="Simplified Arabic" w:cs="Simplified Arabic"/>
          <w:color w:val="000000" w:themeColor="text1"/>
          <w:sz w:val="24"/>
          <w:szCs w:val="24"/>
          <w:shd w:val="clear" w:color="auto" w:fill="FFFFFF"/>
          <w:lang w:val="en-US"/>
        </w:rPr>
        <w:t>Talla</w:t>
      </w:r>
      <w:proofErr w:type="spellEnd"/>
      <w:r w:rsidRPr="003E29C1">
        <w:rPr>
          <w:rFonts w:ascii="Simplified Arabic" w:hAnsi="Simplified Arabic" w:cs="Simplified Arabic"/>
          <w:color w:val="000000" w:themeColor="text1"/>
          <w:sz w:val="24"/>
          <w:szCs w:val="24"/>
          <w:shd w:val="clear" w:color="auto" w:fill="FFFFFF"/>
          <w:lang w:val="en-US"/>
        </w:rPr>
        <w:t>, S. A. (2020). Flexibility of Information and Its Relationship to Improving the Quality of Service.</w:t>
      </w:r>
      <w:r w:rsidRPr="007D62CA">
        <w:rPr>
          <w:rFonts w:ascii="Simplified Arabic" w:hAnsi="Simplified Arabic" w:cs="Simplified Arabic"/>
          <w:color w:val="000000" w:themeColor="text1"/>
          <w:sz w:val="24"/>
          <w:szCs w:val="24"/>
          <w:shd w:val="clear" w:color="auto" w:fill="FFFFFF"/>
          <w:rtl/>
        </w:rPr>
        <w:t>‏</w:t>
      </w:r>
      <w:r w:rsidRPr="003E29C1">
        <w:rPr>
          <w:rFonts w:ascii="Simplified Arabic" w:hAnsi="Simplified Arabic" w:cs="Simplified Arabic"/>
          <w:color w:val="000000" w:themeColor="text1"/>
          <w:sz w:val="24"/>
          <w:szCs w:val="24"/>
          <w:lang w:val="en-US"/>
        </w:rPr>
        <w:t xml:space="preserve"> accelerating business model renewal. </w:t>
      </w:r>
      <w:r w:rsidRPr="007D62CA">
        <w:rPr>
          <w:rFonts w:ascii="Simplified Arabic" w:hAnsi="Simplified Arabic" w:cs="Simplified Arabic"/>
          <w:color w:val="000000" w:themeColor="text1"/>
          <w:sz w:val="24"/>
          <w:szCs w:val="24"/>
        </w:rPr>
        <w:t>Long Range Planning, 43, pp.370-382</w:t>
      </w:r>
    </w:p>
    <w:p w:rsidR="003E29C1" w:rsidRPr="007D62CA" w:rsidRDefault="003E29C1" w:rsidP="003E29C1">
      <w:pPr>
        <w:pStyle w:val="Paragraphedeliste"/>
        <w:numPr>
          <w:ilvl w:val="0"/>
          <w:numId w:val="21"/>
        </w:numPr>
        <w:spacing w:after="0" w:line="240" w:lineRule="auto"/>
        <w:ind w:left="426" w:hanging="567"/>
        <w:jc w:val="both"/>
        <w:rPr>
          <w:rFonts w:ascii="Simplified Arabic" w:hAnsi="Simplified Arabic" w:cs="Simplified Arabic"/>
          <w:sz w:val="24"/>
          <w:szCs w:val="24"/>
          <w:shd w:val="clear" w:color="auto" w:fill="FFFFFF"/>
        </w:rPr>
      </w:pPr>
      <w:proofErr w:type="spellStart"/>
      <w:r w:rsidRPr="003E29C1">
        <w:rPr>
          <w:rFonts w:ascii="Simplified Arabic" w:hAnsi="Simplified Arabic" w:cs="Simplified Arabic"/>
          <w:sz w:val="24"/>
          <w:szCs w:val="24"/>
          <w:shd w:val="clear" w:color="auto" w:fill="FFFFFF"/>
          <w:lang w:val="en-US"/>
        </w:rPr>
        <w:t>Acquah</w:t>
      </w:r>
      <w:proofErr w:type="spellEnd"/>
      <w:r w:rsidRPr="003E29C1">
        <w:rPr>
          <w:rFonts w:ascii="Simplified Arabic" w:hAnsi="Simplified Arabic" w:cs="Simplified Arabic"/>
          <w:sz w:val="24"/>
          <w:szCs w:val="24"/>
          <w:shd w:val="clear" w:color="auto" w:fill="FFFFFF"/>
          <w:lang w:val="en-US"/>
        </w:rPr>
        <w:t xml:space="preserve">, I. S. K., </w:t>
      </w:r>
      <w:proofErr w:type="spellStart"/>
      <w:r w:rsidRPr="003E29C1">
        <w:rPr>
          <w:rFonts w:ascii="Simplified Arabic" w:hAnsi="Simplified Arabic" w:cs="Simplified Arabic"/>
          <w:sz w:val="24"/>
          <w:szCs w:val="24"/>
          <w:shd w:val="clear" w:color="auto" w:fill="FFFFFF"/>
          <w:lang w:val="en-US"/>
        </w:rPr>
        <w:t>Agyabeng-Mensah</w:t>
      </w:r>
      <w:proofErr w:type="spellEnd"/>
      <w:r w:rsidRPr="003E29C1">
        <w:rPr>
          <w:rFonts w:ascii="Simplified Arabic" w:hAnsi="Simplified Arabic" w:cs="Simplified Arabic"/>
          <w:sz w:val="24"/>
          <w:szCs w:val="24"/>
          <w:shd w:val="clear" w:color="auto" w:fill="FFFFFF"/>
          <w:lang w:val="en-US"/>
        </w:rPr>
        <w:t>, Y.</w:t>
      </w:r>
      <w:proofErr w:type="gramStart"/>
      <w:r w:rsidRPr="003E29C1">
        <w:rPr>
          <w:rFonts w:ascii="Simplified Arabic" w:hAnsi="Simplified Arabic" w:cs="Simplified Arabic"/>
          <w:sz w:val="24"/>
          <w:szCs w:val="24"/>
          <w:shd w:val="clear" w:color="auto" w:fill="FFFFFF"/>
          <w:lang w:val="en-US"/>
        </w:rPr>
        <w:t>,&amp;</w:t>
      </w:r>
      <w:proofErr w:type="gramEnd"/>
      <w:r w:rsidRPr="003E29C1">
        <w:rPr>
          <w:rFonts w:ascii="Simplified Arabic" w:hAnsi="Simplified Arabic" w:cs="Simplified Arabic"/>
          <w:sz w:val="24"/>
          <w:szCs w:val="24"/>
          <w:shd w:val="clear" w:color="auto" w:fill="FFFFFF"/>
          <w:lang w:val="en-US"/>
        </w:rPr>
        <w:t xml:space="preserve"> </w:t>
      </w:r>
      <w:proofErr w:type="spellStart"/>
      <w:r w:rsidRPr="003E29C1">
        <w:rPr>
          <w:rFonts w:ascii="Simplified Arabic" w:hAnsi="Simplified Arabic" w:cs="Simplified Arabic"/>
          <w:sz w:val="24"/>
          <w:szCs w:val="24"/>
          <w:shd w:val="clear" w:color="auto" w:fill="FFFFFF"/>
          <w:lang w:val="en-US"/>
        </w:rPr>
        <w:t>Afum</w:t>
      </w:r>
      <w:proofErr w:type="spellEnd"/>
      <w:r w:rsidRPr="003E29C1">
        <w:rPr>
          <w:rFonts w:ascii="Simplified Arabic" w:hAnsi="Simplified Arabic" w:cs="Simplified Arabic"/>
          <w:sz w:val="24"/>
          <w:szCs w:val="24"/>
          <w:shd w:val="clear" w:color="auto" w:fill="FFFFFF"/>
          <w:lang w:val="en-US"/>
        </w:rPr>
        <w:t>, E.(2020). Examining the link among green human resource management practices, green supply chain management practices and performance. </w:t>
      </w:r>
      <w:proofErr w:type="spellStart"/>
      <w:r w:rsidRPr="007D62CA">
        <w:rPr>
          <w:rFonts w:ascii="Simplified Arabic" w:hAnsi="Simplified Arabic" w:cs="Simplified Arabic"/>
          <w:sz w:val="24"/>
          <w:szCs w:val="24"/>
          <w:shd w:val="clear" w:color="auto" w:fill="FFFFFF"/>
        </w:rPr>
        <w:t>Benchmarking</w:t>
      </w:r>
      <w:proofErr w:type="spellEnd"/>
      <w:r w:rsidRPr="007D62CA">
        <w:rPr>
          <w:rFonts w:ascii="Simplified Arabic" w:hAnsi="Simplified Arabic" w:cs="Simplified Arabic"/>
          <w:sz w:val="24"/>
          <w:szCs w:val="24"/>
          <w:shd w:val="clear" w:color="auto" w:fill="FFFFFF"/>
        </w:rPr>
        <w:t>: An International Journal.</w:t>
      </w:r>
      <w:r w:rsidRPr="007D62CA">
        <w:rPr>
          <w:rFonts w:ascii="Simplified Arabic" w:hAnsi="Simplified Arabic" w:cs="Simplified Arabic"/>
          <w:sz w:val="24"/>
          <w:szCs w:val="24"/>
          <w:shd w:val="clear" w:color="auto" w:fill="FFFFFF"/>
          <w:rtl/>
        </w:rPr>
        <w:t>‏</w:t>
      </w:r>
    </w:p>
    <w:p w:rsidR="003E29C1" w:rsidRPr="007D62CA" w:rsidRDefault="003E29C1" w:rsidP="003E29C1">
      <w:pPr>
        <w:numPr>
          <w:ilvl w:val="0"/>
          <w:numId w:val="21"/>
        </w:numPr>
        <w:tabs>
          <w:tab w:val="left" w:pos="270"/>
          <w:tab w:val="left" w:pos="450"/>
        </w:tabs>
        <w:spacing w:after="0" w:line="240" w:lineRule="auto"/>
        <w:ind w:left="426" w:hanging="567"/>
        <w:contextualSpacing/>
        <w:jc w:val="both"/>
        <w:rPr>
          <w:rFonts w:ascii="Simplified Arabic" w:eastAsia="Times New Roman" w:hAnsi="Simplified Arabic" w:cs="Simplified Arabic"/>
          <w:sz w:val="24"/>
          <w:szCs w:val="24"/>
          <w:lang w:val="en-US"/>
        </w:rPr>
      </w:pPr>
      <w:r w:rsidRPr="007D62CA">
        <w:rPr>
          <w:rFonts w:ascii="Simplified Arabic" w:eastAsia="Times New Roman" w:hAnsi="Simplified Arabic" w:cs="Simplified Arabic"/>
          <w:sz w:val="24"/>
          <w:szCs w:val="24"/>
          <w:lang w:val="en-US"/>
        </w:rPr>
        <w:lastRenderedPageBreak/>
        <w:t>Adams, Christine Annette Burke. Teacher professional capital: The relationship between principal practice and teacher job satisfaction. Diss. Loyola Marymount University, 2016.</w:t>
      </w:r>
      <w:r w:rsidRPr="007D62CA">
        <w:rPr>
          <w:rFonts w:ascii="Simplified Arabic" w:eastAsia="Times New Roman" w:hAnsi="Simplified Arabic" w:cs="Simplified Arabic"/>
          <w:sz w:val="24"/>
          <w:szCs w:val="24"/>
          <w:rtl/>
          <w:lang w:val="en-US"/>
        </w:rPr>
        <w:t>‏</w:t>
      </w:r>
    </w:p>
    <w:p w:rsidR="003E29C1" w:rsidRPr="007D62CA" w:rsidRDefault="003E29C1" w:rsidP="003E29C1">
      <w:pPr>
        <w:pStyle w:val="Paragraphedeliste"/>
        <w:numPr>
          <w:ilvl w:val="0"/>
          <w:numId w:val="21"/>
        </w:numPr>
        <w:tabs>
          <w:tab w:val="left" w:pos="2099"/>
        </w:tabs>
        <w:spacing w:after="0" w:line="240" w:lineRule="auto"/>
        <w:ind w:left="426" w:hanging="567"/>
        <w:jc w:val="both"/>
        <w:rPr>
          <w:rFonts w:ascii="Simplified Arabic" w:hAnsi="Simplified Arabic" w:cs="Simplified Arabic"/>
          <w:color w:val="000000" w:themeColor="text1"/>
          <w:sz w:val="24"/>
          <w:szCs w:val="24"/>
          <w:lang w:bidi="ar-IQ"/>
        </w:rPr>
      </w:pPr>
      <w:proofErr w:type="spellStart"/>
      <w:r w:rsidRPr="003E29C1">
        <w:rPr>
          <w:rFonts w:ascii="Simplified Arabic" w:hAnsi="Simplified Arabic" w:cs="Simplified Arabic"/>
          <w:color w:val="000000" w:themeColor="text1"/>
          <w:sz w:val="24"/>
          <w:szCs w:val="24"/>
          <w:shd w:val="clear" w:color="auto" w:fill="FFFFFF"/>
          <w:lang w:val="en-US"/>
        </w:rPr>
        <w:t>Adegbite</w:t>
      </w:r>
      <w:proofErr w:type="spellEnd"/>
      <w:r w:rsidRPr="003E29C1">
        <w:rPr>
          <w:rFonts w:ascii="Simplified Arabic" w:hAnsi="Simplified Arabic" w:cs="Simplified Arabic"/>
          <w:color w:val="000000" w:themeColor="text1"/>
          <w:sz w:val="24"/>
          <w:szCs w:val="24"/>
          <w:shd w:val="clear" w:color="auto" w:fill="FFFFFF"/>
          <w:lang w:val="en-US"/>
        </w:rPr>
        <w:t xml:space="preserve">, S. A., </w:t>
      </w:r>
      <w:proofErr w:type="spellStart"/>
      <w:r w:rsidRPr="003E29C1">
        <w:rPr>
          <w:rFonts w:ascii="Simplified Arabic" w:hAnsi="Simplified Arabic" w:cs="Simplified Arabic"/>
          <w:color w:val="000000" w:themeColor="text1"/>
          <w:sz w:val="24"/>
          <w:szCs w:val="24"/>
          <w:shd w:val="clear" w:color="auto" w:fill="FFFFFF"/>
          <w:lang w:val="en-US"/>
        </w:rPr>
        <w:t>Ilori</w:t>
      </w:r>
      <w:proofErr w:type="spellEnd"/>
      <w:r w:rsidRPr="003E29C1">
        <w:rPr>
          <w:rFonts w:ascii="Simplified Arabic" w:hAnsi="Simplified Arabic" w:cs="Simplified Arabic"/>
          <w:color w:val="000000" w:themeColor="text1"/>
          <w:sz w:val="24"/>
          <w:szCs w:val="24"/>
          <w:shd w:val="clear" w:color="auto" w:fill="FFFFFF"/>
          <w:lang w:val="en-US"/>
        </w:rPr>
        <w:t xml:space="preserve">, M. O., </w:t>
      </w:r>
      <w:proofErr w:type="spellStart"/>
      <w:r w:rsidRPr="003E29C1">
        <w:rPr>
          <w:rFonts w:ascii="Simplified Arabic" w:hAnsi="Simplified Arabic" w:cs="Simplified Arabic"/>
          <w:color w:val="000000" w:themeColor="text1"/>
          <w:sz w:val="24"/>
          <w:szCs w:val="24"/>
          <w:shd w:val="clear" w:color="auto" w:fill="FFFFFF"/>
          <w:lang w:val="en-US"/>
        </w:rPr>
        <w:t>Irefin</w:t>
      </w:r>
      <w:proofErr w:type="spellEnd"/>
      <w:r w:rsidRPr="003E29C1">
        <w:rPr>
          <w:rFonts w:ascii="Simplified Arabic" w:hAnsi="Simplified Arabic" w:cs="Simplified Arabic"/>
          <w:color w:val="000000" w:themeColor="text1"/>
          <w:sz w:val="24"/>
          <w:szCs w:val="24"/>
          <w:shd w:val="clear" w:color="auto" w:fill="FFFFFF"/>
          <w:lang w:val="en-US"/>
        </w:rPr>
        <w:t xml:space="preserve">, I. A., </w:t>
      </w:r>
      <w:proofErr w:type="spellStart"/>
      <w:r w:rsidRPr="003E29C1">
        <w:rPr>
          <w:rFonts w:ascii="Simplified Arabic" w:hAnsi="Simplified Arabic" w:cs="Simplified Arabic"/>
          <w:color w:val="000000" w:themeColor="text1"/>
          <w:sz w:val="24"/>
          <w:szCs w:val="24"/>
          <w:shd w:val="clear" w:color="auto" w:fill="FFFFFF"/>
          <w:lang w:val="en-US"/>
        </w:rPr>
        <w:t>Abereijo</w:t>
      </w:r>
      <w:proofErr w:type="spellEnd"/>
      <w:r w:rsidRPr="003E29C1">
        <w:rPr>
          <w:rFonts w:ascii="Simplified Arabic" w:hAnsi="Simplified Arabic" w:cs="Simplified Arabic"/>
          <w:color w:val="000000" w:themeColor="text1"/>
          <w:sz w:val="24"/>
          <w:szCs w:val="24"/>
          <w:shd w:val="clear" w:color="auto" w:fill="FFFFFF"/>
          <w:lang w:val="en-US"/>
        </w:rPr>
        <w:t xml:space="preserve">, I. O., &amp; </w:t>
      </w:r>
      <w:proofErr w:type="spellStart"/>
      <w:r w:rsidRPr="003E29C1">
        <w:rPr>
          <w:rFonts w:ascii="Simplified Arabic" w:hAnsi="Simplified Arabic" w:cs="Simplified Arabic"/>
          <w:color w:val="000000" w:themeColor="text1"/>
          <w:sz w:val="24"/>
          <w:szCs w:val="24"/>
          <w:shd w:val="clear" w:color="auto" w:fill="FFFFFF"/>
          <w:lang w:val="en-US"/>
        </w:rPr>
        <w:t>Aderemi</w:t>
      </w:r>
      <w:proofErr w:type="spellEnd"/>
      <w:r w:rsidRPr="003E29C1">
        <w:rPr>
          <w:rFonts w:ascii="Simplified Arabic" w:hAnsi="Simplified Arabic" w:cs="Simplified Arabic"/>
          <w:color w:val="000000" w:themeColor="text1"/>
          <w:sz w:val="24"/>
          <w:szCs w:val="24"/>
          <w:shd w:val="clear" w:color="auto" w:fill="FFFFFF"/>
          <w:lang w:val="en-US"/>
        </w:rPr>
        <w:t>, H. O. S. (2007). Evaluation of the impact of entrepreneurial characteristics on the performance of small scale manufacturing industries in Nigeria. </w:t>
      </w:r>
      <w:r w:rsidRPr="007D62CA">
        <w:rPr>
          <w:rFonts w:ascii="Simplified Arabic" w:hAnsi="Simplified Arabic" w:cs="Simplified Arabic"/>
          <w:color w:val="000000" w:themeColor="text1"/>
          <w:sz w:val="24"/>
          <w:szCs w:val="24"/>
          <w:shd w:val="clear" w:color="auto" w:fill="FFFFFF"/>
        </w:rPr>
        <w:t xml:space="preserve">Journal of </w:t>
      </w:r>
      <w:proofErr w:type="spellStart"/>
      <w:r w:rsidRPr="007D62CA">
        <w:rPr>
          <w:rFonts w:ascii="Simplified Arabic" w:hAnsi="Simplified Arabic" w:cs="Simplified Arabic"/>
          <w:color w:val="000000" w:themeColor="text1"/>
          <w:sz w:val="24"/>
          <w:szCs w:val="24"/>
          <w:shd w:val="clear" w:color="auto" w:fill="FFFFFF"/>
        </w:rPr>
        <w:t>Asia</w:t>
      </w:r>
      <w:proofErr w:type="spellEnd"/>
      <w:r w:rsidRPr="007D62CA">
        <w:rPr>
          <w:rFonts w:ascii="Simplified Arabic" w:hAnsi="Simplified Arabic" w:cs="Simplified Arabic"/>
          <w:color w:val="000000" w:themeColor="text1"/>
          <w:sz w:val="24"/>
          <w:szCs w:val="24"/>
          <w:shd w:val="clear" w:color="auto" w:fill="FFFFFF"/>
        </w:rPr>
        <w:t xml:space="preserve"> </w:t>
      </w:r>
      <w:proofErr w:type="spellStart"/>
      <w:r w:rsidRPr="007D62CA">
        <w:rPr>
          <w:rFonts w:ascii="Simplified Arabic" w:hAnsi="Simplified Arabic" w:cs="Simplified Arabic"/>
          <w:color w:val="000000" w:themeColor="text1"/>
          <w:sz w:val="24"/>
          <w:szCs w:val="24"/>
          <w:shd w:val="clear" w:color="auto" w:fill="FFFFFF"/>
        </w:rPr>
        <w:t>Entrepreneurship</w:t>
      </w:r>
      <w:proofErr w:type="spellEnd"/>
      <w:r w:rsidRPr="007D62CA">
        <w:rPr>
          <w:rFonts w:ascii="Simplified Arabic" w:hAnsi="Simplified Arabic" w:cs="Simplified Arabic"/>
          <w:color w:val="000000" w:themeColor="text1"/>
          <w:sz w:val="24"/>
          <w:szCs w:val="24"/>
          <w:shd w:val="clear" w:color="auto" w:fill="FFFFFF"/>
        </w:rPr>
        <w:t xml:space="preserve"> and </w:t>
      </w:r>
      <w:proofErr w:type="spellStart"/>
      <w:r w:rsidRPr="007D62CA">
        <w:rPr>
          <w:rFonts w:ascii="Simplified Arabic" w:hAnsi="Simplified Arabic" w:cs="Simplified Arabic"/>
          <w:color w:val="000000" w:themeColor="text1"/>
          <w:sz w:val="24"/>
          <w:szCs w:val="24"/>
          <w:shd w:val="clear" w:color="auto" w:fill="FFFFFF"/>
        </w:rPr>
        <w:t>sustainability</w:t>
      </w:r>
      <w:proofErr w:type="spellEnd"/>
      <w:r w:rsidRPr="007D62CA">
        <w:rPr>
          <w:rFonts w:ascii="Simplified Arabic" w:hAnsi="Simplified Arabic" w:cs="Simplified Arabic"/>
          <w:color w:val="000000" w:themeColor="text1"/>
          <w:sz w:val="24"/>
          <w:szCs w:val="24"/>
          <w:shd w:val="clear" w:color="auto" w:fill="FFFFFF"/>
        </w:rPr>
        <w:t>, 3(1), 1.</w:t>
      </w:r>
      <w:r w:rsidRPr="007D62CA">
        <w:rPr>
          <w:rFonts w:ascii="Simplified Arabic" w:hAnsi="Simplified Arabic" w:cs="Simplified Arabic"/>
          <w:color w:val="000000" w:themeColor="text1"/>
          <w:sz w:val="24"/>
          <w:szCs w:val="24"/>
          <w:shd w:val="clear" w:color="auto" w:fill="FFFFFF"/>
          <w:rtl/>
        </w:rPr>
        <w:t>‏</w:t>
      </w:r>
    </w:p>
    <w:p w:rsidR="003E29C1" w:rsidRPr="007D62CA" w:rsidRDefault="003E29C1" w:rsidP="003E29C1">
      <w:pPr>
        <w:numPr>
          <w:ilvl w:val="0"/>
          <w:numId w:val="21"/>
        </w:numPr>
        <w:tabs>
          <w:tab w:val="left" w:pos="142"/>
        </w:tabs>
        <w:spacing w:after="0" w:line="240" w:lineRule="auto"/>
        <w:ind w:left="426" w:right="-427" w:hanging="567"/>
        <w:contextualSpacing/>
        <w:jc w:val="both"/>
        <w:rPr>
          <w:rFonts w:ascii="Simplified Arabic" w:eastAsia="Calibri" w:hAnsi="Simplified Arabic" w:cs="Simplified Arabic"/>
          <w:color w:val="000000"/>
          <w:sz w:val="24"/>
          <w:szCs w:val="24"/>
          <w:lang w:val="en-US" w:bidi="ar-IQ"/>
        </w:rPr>
      </w:pPr>
      <w:proofErr w:type="spellStart"/>
      <w:r w:rsidRPr="007D62CA">
        <w:rPr>
          <w:rFonts w:ascii="Simplified Arabic" w:eastAsia="Calibri" w:hAnsi="Simplified Arabic" w:cs="Simplified Arabic"/>
          <w:color w:val="000000"/>
          <w:sz w:val="24"/>
          <w:szCs w:val="24"/>
          <w:lang w:val="en-US" w:bidi="ar-IQ"/>
        </w:rPr>
        <w:t>Adegboyega</w:t>
      </w:r>
      <w:proofErr w:type="spellEnd"/>
      <w:r w:rsidRPr="007D62CA">
        <w:rPr>
          <w:rFonts w:ascii="Simplified Arabic" w:eastAsia="Calibri" w:hAnsi="Simplified Arabic" w:cs="Simplified Arabic"/>
          <w:color w:val="000000"/>
          <w:sz w:val="24"/>
          <w:szCs w:val="24"/>
          <w:lang w:val="en-US" w:bidi="ar-IQ"/>
        </w:rPr>
        <w:t xml:space="preserve"> </w:t>
      </w:r>
      <w:proofErr w:type="spellStart"/>
      <w:r w:rsidRPr="007D62CA">
        <w:rPr>
          <w:rFonts w:ascii="Simplified Arabic" w:eastAsia="Calibri" w:hAnsi="Simplified Arabic" w:cs="Simplified Arabic"/>
          <w:color w:val="000000"/>
          <w:sz w:val="24"/>
          <w:szCs w:val="24"/>
          <w:lang w:val="en-US" w:bidi="ar-IQ"/>
        </w:rPr>
        <w:t>Ojo</w:t>
      </w:r>
      <w:proofErr w:type="spellEnd"/>
      <w:r w:rsidRPr="007D62CA">
        <w:rPr>
          <w:rFonts w:ascii="Simplified Arabic" w:eastAsia="Calibri" w:hAnsi="Simplified Arabic" w:cs="Simplified Arabic"/>
          <w:color w:val="000000"/>
          <w:sz w:val="24"/>
          <w:szCs w:val="24"/>
          <w:lang w:val="en-US" w:bidi="ar-IQ"/>
        </w:rPr>
        <w:t xml:space="preserve"> , Tomasz </w:t>
      </w:r>
      <w:proofErr w:type="spellStart"/>
      <w:r w:rsidRPr="007D62CA">
        <w:rPr>
          <w:rFonts w:ascii="Simplified Arabic" w:eastAsia="Calibri" w:hAnsi="Simplified Arabic" w:cs="Simplified Arabic"/>
          <w:color w:val="000000"/>
          <w:sz w:val="24"/>
          <w:szCs w:val="24"/>
          <w:lang w:val="en-US" w:bidi="ar-IQ"/>
        </w:rPr>
        <w:t>Janowski</w:t>
      </w:r>
      <w:proofErr w:type="spellEnd"/>
      <w:r w:rsidRPr="007D62CA">
        <w:rPr>
          <w:rFonts w:ascii="Simplified Arabic" w:eastAsia="Calibri" w:hAnsi="Simplified Arabic" w:cs="Simplified Arabic"/>
          <w:color w:val="000000"/>
          <w:sz w:val="24"/>
          <w:szCs w:val="24"/>
          <w:lang w:val="en-US" w:bidi="ar-IQ"/>
        </w:rPr>
        <w:t xml:space="preserve"> ,Elsa Estevez ,2007, Human Capacity Development for  e-Government ,UNU-IIST Report No. 362 ,united nation university</w:t>
      </w:r>
    </w:p>
    <w:p w:rsidR="003E29C1" w:rsidRPr="007D62CA" w:rsidRDefault="003E29C1" w:rsidP="003E29C1">
      <w:pPr>
        <w:numPr>
          <w:ilvl w:val="0"/>
          <w:numId w:val="21"/>
        </w:numPr>
        <w:tabs>
          <w:tab w:val="left" w:pos="0"/>
          <w:tab w:val="left" w:pos="180"/>
        </w:tabs>
        <w:spacing w:after="0" w:line="240" w:lineRule="auto"/>
        <w:ind w:left="426" w:hanging="567"/>
        <w:contextualSpacing/>
        <w:jc w:val="both"/>
        <w:rPr>
          <w:rFonts w:ascii="Simplified Arabic" w:eastAsia="Times New Roman" w:hAnsi="Simplified Arabic" w:cs="Simplified Arabic"/>
          <w:sz w:val="24"/>
          <w:szCs w:val="24"/>
          <w:lang w:val="en-US"/>
        </w:rPr>
      </w:pPr>
      <w:proofErr w:type="spellStart"/>
      <w:r w:rsidRPr="007D62CA">
        <w:rPr>
          <w:rFonts w:ascii="Simplified Arabic" w:eastAsia="Times New Roman" w:hAnsi="Simplified Arabic" w:cs="Simplified Arabic"/>
          <w:sz w:val="24"/>
          <w:szCs w:val="24"/>
          <w:lang w:val="en-US"/>
        </w:rPr>
        <w:t>Adzic</w:t>
      </w:r>
      <w:proofErr w:type="spellEnd"/>
      <w:r w:rsidRPr="007D62CA">
        <w:rPr>
          <w:rFonts w:ascii="Simplified Arabic" w:eastAsia="Times New Roman" w:hAnsi="Simplified Arabic" w:cs="Simplified Arabic"/>
          <w:sz w:val="24"/>
          <w:szCs w:val="24"/>
          <w:lang w:val="en-US"/>
        </w:rPr>
        <w:t xml:space="preserve">, Slobodan, </w:t>
      </w:r>
      <w:proofErr w:type="spellStart"/>
      <w:r w:rsidRPr="007D62CA">
        <w:rPr>
          <w:rFonts w:ascii="Simplified Arabic" w:eastAsia="Times New Roman" w:hAnsi="Simplified Arabic" w:cs="Simplified Arabic"/>
          <w:sz w:val="24"/>
          <w:szCs w:val="24"/>
          <w:lang w:val="en-US"/>
        </w:rPr>
        <w:t>Jelena</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Lazi</w:t>
      </w:r>
      <w:r w:rsidRPr="007D62CA">
        <w:rPr>
          <w:rFonts w:ascii="Times New Roman" w:eastAsia="Times New Roman" w:hAnsi="Times New Roman" w:cs="Times New Roman"/>
          <w:sz w:val="24"/>
          <w:szCs w:val="24"/>
          <w:lang w:val="en-US"/>
        </w:rPr>
        <w:t>ć</w:t>
      </w:r>
      <w:proofErr w:type="spellEnd"/>
      <w:r w:rsidRPr="007D62CA">
        <w:rPr>
          <w:rFonts w:ascii="Simplified Arabic" w:eastAsia="Times New Roman" w:hAnsi="Simplified Arabic" w:cs="Simplified Arabic"/>
          <w:sz w:val="24"/>
          <w:szCs w:val="24"/>
          <w:lang w:val="en-US"/>
        </w:rPr>
        <w:t xml:space="preserve">, and </w:t>
      </w:r>
      <w:proofErr w:type="spellStart"/>
      <w:r w:rsidRPr="007D62CA">
        <w:rPr>
          <w:rFonts w:ascii="Simplified Arabic" w:eastAsia="Times New Roman" w:hAnsi="Simplified Arabic" w:cs="Simplified Arabic"/>
          <w:sz w:val="24"/>
          <w:szCs w:val="24"/>
          <w:lang w:val="en-US"/>
        </w:rPr>
        <w:t>Janko</w:t>
      </w:r>
      <w:proofErr w:type="spellEnd"/>
      <w:r w:rsidRPr="007D62CA">
        <w:rPr>
          <w:rFonts w:ascii="Simplified Arabic" w:eastAsia="Times New Roman" w:hAnsi="Simplified Arabic" w:cs="Simplified Arabic"/>
          <w:sz w:val="24"/>
          <w:szCs w:val="24"/>
          <w:lang w:val="en-US"/>
        </w:rPr>
        <w:t xml:space="preserve"> M. </w:t>
      </w:r>
      <w:proofErr w:type="spellStart"/>
      <w:r w:rsidRPr="007D62CA">
        <w:rPr>
          <w:rFonts w:ascii="Simplified Arabic" w:eastAsia="Times New Roman" w:hAnsi="Simplified Arabic" w:cs="Simplified Arabic"/>
          <w:sz w:val="24"/>
          <w:szCs w:val="24"/>
          <w:lang w:val="en-US"/>
        </w:rPr>
        <w:t>Cvijanovi</w:t>
      </w:r>
      <w:r w:rsidRPr="007D62CA">
        <w:rPr>
          <w:rFonts w:ascii="Times New Roman" w:eastAsia="Times New Roman" w:hAnsi="Times New Roman" w:cs="Times New Roman"/>
          <w:sz w:val="24"/>
          <w:szCs w:val="24"/>
          <w:lang w:val="en-US"/>
        </w:rPr>
        <w:t>ć</w:t>
      </w:r>
      <w:proofErr w:type="spellEnd"/>
      <w:r w:rsidRPr="007D62CA">
        <w:rPr>
          <w:rFonts w:ascii="Simplified Arabic" w:eastAsia="Times New Roman" w:hAnsi="Simplified Arabic" w:cs="Simplified Arabic"/>
          <w:sz w:val="24"/>
          <w:szCs w:val="24"/>
          <w:lang w:val="en-US"/>
        </w:rPr>
        <w:t xml:space="preserve">. (2005) "High performance organization model." </w:t>
      </w:r>
      <w:proofErr w:type="spellStart"/>
      <w:r w:rsidRPr="007D62CA">
        <w:rPr>
          <w:rFonts w:ascii="Simplified Arabic" w:eastAsia="Times New Roman" w:hAnsi="Simplified Arabic" w:cs="Simplified Arabic"/>
          <w:sz w:val="24"/>
          <w:szCs w:val="24"/>
          <w:lang w:val="en-US"/>
        </w:rPr>
        <w:t>Industrija</w:t>
      </w:r>
      <w:proofErr w:type="spellEnd"/>
      <w:r w:rsidRPr="007D62CA">
        <w:rPr>
          <w:rFonts w:ascii="Simplified Arabic" w:eastAsia="Times New Roman" w:hAnsi="Simplified Arabic" w:cs="Simplified Arabic"/>
          <w:sz w:val="24"/>
          <w:szCs w:val="24"/>
          <w:lang w:val="en-US"/>
        </w:rPr>
        <w:t xml:space="preserve"> 33.2-</w:t>
      </w:r>
      <w:proofErr w:type="gramStart"/>
      <w:r w:rsidRPr="007D62CA">
        <w:rPr>
          <w:rFonts w:ascii="Simplified Arabic" w:eastAsia="Times New Roman" w:hAnsi="Simplified Arabic" w:cs="Simplified Arabic"/>
          <w:sz w:val="24"/>
          <w:szCs w:val="24"/>
          <w:lang w:val="en-US"/>
        </w:rPr>
        <w:t>3 ,45</w:t>
      </w:r>
      <w:proofErr w:type="gramEnd"/>
      <w:r w:rsidRPr="007D62CA">
        <w:rPr>
          <w:rFonts w:ascii="Simplified Arabic" w:eastAsia="Times New Roman" w:hAnsi="Simplified Arabic" w:cs="Simplified Arabic"/>
          <w:sz w:val="24"/>
          <w:szCs w:val="24"/>
          <w:lang w:val="en-US"/>
        </w:rPr>
        <w:t>-78.</w:t>
      </w:r>
      <w:r w:rsidRPr="007D62CA">
        <w:rPr>
          <w:rFonts w:ascii="Simplified Arabic" w:eastAsia="Times New Roman" w:hAnsi="Simplified Arabic" w:cs="Simplified Arabic"/>
          <w:sz w:val="24"/>
          <w:szCs w:val="24"/>
          <w:highlight w:val="red"/>
          <w:rtl/>
          <w:lang w:val="en-US"/>
        </w:rPr>
        <w:t>‏</w:t>
      </w:r>
    </w:p>
    <w:p w:rsidR="003E29C1" w:rsidRPr="007D62CA" w:rsidRDefault="003E29C1" w:rsidP="003E29C1">
      <w:pPr>
        <w:numPr>
          <w:ilvl w:val="0"/>
          <w:numId w:val="21"/>
        </w:numPr>
        <w:tabs>
          <w:tab w:val="left" w:pos="0"/>
          <w:tab w:val="left" w:pos="180"/>
        </w:tabs>
        <w:spacing w:after="0" w:line="240" w:lineRule="auto"/>
        <w:ind w:left="426" w:hanging="567"/>
        <w:contextualSpacing/>
        <w:jc w:val="both"/>
        <w:rPr>
          <w:rFonts w:ascii="Simplified Arabic" w:eastAsia="Times New Roman" w:hAnsi="Simplified Arabic" w:cs="Simplified Arabic"/>
          <w:sz w:val="24"/>
          <w:szCs w:val="24"/>
          <w:lang w:val="en-US"/>
        </w:rPr>
      </w:pPr>
      <w:proofErr w:type="spellStart"/>
      <w:r w:rsidRPr="007D62CA">
        <w:rPr>
          <w:rFonts w:ascii="Simplified Arabic" w:eastAsia="Times New Roman" w:hAnsi="Simplified Arabic" w:cs="Simplified Arabic"/>
          <w:sz w:val="24"/>
          <w:szCs w:val="24"/>
          <w:lang w:val="en-US"/>
        </w:rPr>
        <w:t>Aeknarajindawat</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Natnaporn</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Nattachai</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Aeknarajindawat</w:t>
      </w:r>
      <w:proofErr w:type="spellEnd"/>
      <w:r w:rsidRPr="007D62CA">
        <w:rPr>
          <w:rFonts w:ascii="Simplified Arabic" w:eastAsia="Times New Roman" w:hAnsi="Simplified Arabic" w:cs="Simplified Arabic"/>
          <w:sz w:val="24"/>
          <w:szCs w:val="24"/>
          <w:lang w:val="en-US"/>
        </w:rPr>
        <w:t xml:space="preserve">, and </w:t>
      </w:r>
      <w:proofErr w:type="spellStart"/>
      <w:r w:rsidRPr="007D62CA">
        <w:rPr>
          <w:rFonts w:ascii="Simplified Arabic" w:eastAsia="Times New Roman" w:hAnsi="Simplified Arabic" w:cs="Simplified Arabic"/>
          <w:sz w:val="24"/>
          <w:szCs w:val="24"/>
          <w:lang w:val="en-US"/>
        </w:rPr>
        <w:t>Damkerng</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Aswasuntrangkul</w:t>
      </w:r>
      <w:proofErr w:type="spellEnd"/>
      <w:r w:rsidRPr="007D62CA">
        <w:rPr>
          <w:rFonts w:ascii="Simplified Arabic" w:eastAsia="Times New Roman" w:hAnsi="Simplified Arabic" w:cs="Simplified Arabic"/>
          <w:sz w:val="24"/>
          <w:szCs w:val="24"/>
          <w:lang w:val="en-US"/>
        </w:rPr>
        <w:t>. (2020) "Role of high performance work practices on performance in pharmaceutical business in Thailand." Syst. Rev. Pharm 11: 57-66.</w:t>
      </w:r>
      <w:r w:rsidRPr="007D62CA">
        <w:rPr>
          <w:rFonts w:ascii="Simplified Arabic" w:eastAsia="Times New Roman" w:hAnsi="Simplified Arabic" w:cs="Simplified Arabic"/>
          <w:sz w:val="24"/>
          <w:szCs w:val="24"/>
          <w:rtl/>
          <w:lang w:val="en-US"/>
        </w:rPr>
        <w:t>‏</w:t>
      </w:r>
    </w:p>
    <w:p w:rsidR="003E29C1" w:rsidRPr="007D62CA" w:rsidRDefault="003E29C1" w:rsidP="003E29C1">
      <w:pPr>
        <w:numPr>
          <w:ilvl w:val="0"/>
          <w:numId w:val="21"/>
        </w:numPr>
        <w:spacing w:after="0" w:line="240" w:lineRule="auto"/>
        <w:ind w:left="426" w:hanging="567"/>
        <w:contextualSpacing/>
        <w:jc w:val="both"/>
        <w:rPr>
          <w:rFonts w:ascii="Simplified Arabic" w:eastAsia="Calibri" w:hAnsi="Simplified Arabic" w:cs="Simplified Arabic"/>
          <w:sz w:val="24"/>
          <w:szCs w:val="24"/>
          <w:lang w:val="en-US"/>
        </w:rPr>
      </w:pPr>
      <w:proofErr w:type="spellStart"/>
      <w:r w:rsidRPr="007D62CA">
        <w:rPr>
          <w:rFonts w:ascii="Simplified Arabic" w:eastAsia="Calibri" w:hAnsi="Simplified Arabic" w:cs="Simplified Arabic"/>
          <w:sz w:val="24"/>
          <w:szCs w:val="24"/>
          <w:lang w:val="en-US"/>
        </w:rPr>
        <w:t>Afroz</w:t>
      </w:r>
      <w:proofErr w:type="spellEnd"/>
      <w:r w:rsidRPr="007D62CA">
        <w:rPr>
          <w:rFonts w:ascii="Simplified Arabic" w:eastAsia="Calibri" w:hAnsi="Simplified Arabic" w:cs="Simplified Arabic"/>
          <w:sz w:val="24"/>
          <w:szCs w:val="24"/>
          <w:lang w:val="en-US"/>
        </w:rPr>
        <w:t xml:space="preserve">, </w:t>
      </w:r>
      <w:proofErr w:type="spellStart"/>
      <w:r w:rsidRPr="007D62CA">
        <w:rPr>
          <w:rFonts w:ascii="Simplified Arabic" w:eastAsia="Calibri" w:hAnsi="Simplified Arabic" w:cs="Simplified Arabic"/>
          <w:sz w:val="24"/>
          <w:szCs w:val="24"/>
          <w:lang w:val="en-US"/>
        </w:rPr>
        <w:t>Nushrat</w:t>
      </w:r>
      <w:proofErr w:type="spellEnd"/>
      <w:r w:rsidRPr="007D62CA">
        <w:rPr>
          <w:rFonts w:ascii="Simplified Arabic" w:eastAsia="Calibri" w:hAnsi="Simplified Arabic" w:cs="Simplified Arabic"/>
          <w:sz w:val="24"/>
          <w:szCs w:val="24"/>
          <w:lang w:val="en-US"/>
        </w:rPr>
        <w:t xml:space="preserve"> </w:t>
      </w:r>
      <w:proofErr w:type="spellStart"/>
      <w:r w:rsidRPr="007D62CA">
        <w:rPr>
          <w:rFonts w:ascii="Simplified Arabic" w:eastAsia="Calibri" w:hAnsi="Simplified Arabic" w:cs="Simplified Arabic"/>
          <w:sz w:val="24"/>
          <w:szCs w:val="24"/>
          <w:lang w:val="en-US"/>
        </w:rPr>
        <w:t>Nahida</w:t>
      </w:r>
      <w:proofErr w:type="spellEnd"/>
      <w:r w:rsidRPr="007D62CA">
        <w:rPr>
          <w:rFonts w:ascii="Simplified Arabic" w:eastAsia="Calibri" w:hAnsi="Simplified Arabic" w:cs="Simplified Arabic"/>
          <w:sz w:val="24"/>
          <w:szCs w:val="24"/>
          <w:lang w:val="en-US"/>
        </w:rPr>
        <w:t xml:space="preserve">, (2018), </w:t>
      </w:r>
      <w:proofErr w:type="gramStart"/>
      <w:r w:rsidRPr="007D62CA">
        <w:rPr>
          <w:rFonts w:ascii="Simplified Arabic" w:eastAsia="Calibri" w:hAnsi="Simplified Arabic" w:cs="Simplified Arabic"/>
          <w:sz w:val="24"/>
          <w:szCs w:val="24"/>
          <w:lang w:val="en-US"/>
        </w:rPr>
        <w:t>“ Effects</w:t>
      </w:r>
      <w:proofErr w:type="gramEnd"/>
      <w:r w:rsidRPr="007D62CA">
        <w:rPr>
          <w:rFonts w:ascii="Simplified Arabic" w:eastAsia="Calibri" w:hAnsi="Simplified Arabic" w:cs="Simplified Arabic"/>
          <w:sz w:val="24"/>
          <w:szCs w:val="24"/>
          <w:lang w:val="en-US"/>
        </w:rPr>
        <w:t xml:space="preserve"> of Training on Employee Performance - A Study on Banking Sector, </w:t>
      </w:r>
      <w:proofErr w:type="spellStart"/>
      <w:r w:rsidRPr="007D62CA">
        <w:rPr>
          <w:rFonts w:ascii="Simplified Arabic" w:eastAsia="Calibri" w:hAnsi="Simplified Arabic" w:cs="Simplified Arabic"/>
          <w:sz w:val="24"/>
          <w:szCs w:val="24"/>
          <w:lang w:val="en-US"/>
        </w:rPr>
        <w:t>Tangail</w:t>
      </w:r>
      <w:proofErr w:type="spellEnd"/>
      <w:r w:rsidRPr="007D62CA">
        <w:rPr>
          <w:rFonts w:ascii="Simplified Arabic" w:eastAsia="Calibri" w:hAnsi="Simplified Arabic" w:cs="Simplified Arabic"/>
          <w:sz w:val="24"/>
          <w:szCs w:val="24"/>
          <w:lang w:val="en-US"/>
        </w:rPr>
        <w:t xml:space="preserve"> Bangladesh “, Global Journal of Economics and Business – Vol.4, No. 1.</w:t>
      </w:r>
    </w:p>
    <w:p w:rsidR="003E29C1" w:rsidRPr="007D62CA" w:rsidRDefault="003E29C1" w:rsidP="003E29C1">
      <w:pPr>
        <w:numPr>
          <w:ilvl w:val="0"/>
          <w:numId w:val="21"/>
        </w:numPr>
        <w:tabs>
          <w:tab w:val="left" w:pos="0"/>
          <w:tab w:val="left" w:pos="180"/>
          <w:tab w:val="left" w:pos="360"/>
        </w:tabs>
        <w:spacing w:after="0" w:line="240" w:lineRule="auto"/>
        <w:ind w:left="426" w:hanging="567"/>
        <w:contextualSpacing/>
        <w:jc w:val="both"/>
        <w:rPr>
          <w:rFonts w:ascii="Simplified Arabic" w:eastAsia="Times New Roman" w:hAnsi="Simplified Arabic" w:cs="Simplified Arabic"/>
          <w:sz w:val="24"/>
          <w:szCs w:val="24"/>
          <w:lang w:val="en-US"/>
        </w:rPr>
      </w:pPr>
      <w:proofErr w:type="spellStart"/>
      <w:r w:rsidRPr="007D62CA">
        <w:rPr>
          <w:rFonts w:ascii="Simplified Arabic" w:eastAsia="Times New Roman" w:hAnsi="Simplified Arabic" w:cs="Simplified Arabic"/>
          <w:sz w:val="24"/>
          <w:szCs w:val="24"/>
          <w:lang w:val="en-US"/>
        </w:rPr>
        <w:t>Aggarwal</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Vaneeta</w:t>
      </w:r>
      <w:proofErr w:type="spellEnd"/>
      <w:r w:rsidRPr="007D62CA">
        <w:rPr>
          <w:rFonts w:ascii="Simplified Arabic" w:eastAsia="Times New Roman" w:hAnsi="Simplified Arabic" w:cs="Simplified Arabic"/>
          <w:sz w:val="24"/>
          <w:szCs w:val="24"/>
          <w:lang w:val="en-US"/>
        </w:rPr>
        <w:t xml:space="preserve">, and S. D. </w:t>
      </w:r>
      <w:proofErr w:type="spellStart"/>
      <w:r w:rsidRPr="007D62CA">
        <w:rPr>
          <w:rFonts w:ascii="Simplified Arabic" w:eastAsia="Times New Roman" w:hAnsi="Simplified Arabic" w:cs="Simplified Arabic"/>
          <w:sz w:val="24"/>
          <w:szCs w:val="24"/>
          <w:lang w:val="en-US"/>
        </w:rPr>
        <w:t>Sharon."Digital</w:t>
      </w:r>
      <w:proofErr w:type="spellEnd"/>
      <w:r w:rsidRPr="007D62CA">
        <w:rPr>
          <w:rFonts w:ascii="Simplified Arabic" w:eastAsia="Times New Roman" w:hAnsi="Simplified Arabic" w:cs="Simplified Arabic"/>
          <w:sz w:val="24"/>
          <w:szCs w:val="24"/>
          <w:lang w:val="en-US"/>
        </w:rPr>
        <w:t xml:space="preserve"> human resource management</w:t>
      </w:r>
      <w:proofErr w:type="gramStart"/>
      <w:r w:rsidRPr="007D62CA">
        <w:rPr>
          <w:rFonts w:ascii="Simplified Arabic" w:eastAsia="Times New Roman" w:hAnsi="Simplified Arabic" w:cs="Simplified Arabic"/>
          <w:sz w:val="24"/>
          <w:szCs w:val="24"/>
          <w:lang w:val="en-US"/>
        </w:rPr>
        <w:t>" .</w:t>
      </w:r>
      <w:proofErr w:type="gram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Gyan</w:t>
      </w:r>
      <w:proofErr w:type="spellEnd"/>
      <w:r w:rsidRPr="007D62CA">
        <w:rPr>
          <w:rFonts w:ascii="Simplified Arabic" w:eastAsia="Times New Roman" w:hAnsi="Simplified Arabic" w:cs="Simplified Arabic"/>
          <w:sz w:val="24"/>
          <w:szCs w:val="24"/>
          <w:lang w:val="en-US"/>
        </w:rPr>
        <w:t xml:space="preserve"> Management 11.2 (2017): 23-27.</w:t>
      </w:r>
      <w:r w:rsidRPr="007D62CA">
        <w:rPr>
          <w:rFonts w:ascii="Simplified Arabic" w:eastAsia="Times New Roman" w:hAnsi="Simplified Arabic" w:cs="Simplified Arabic"/>
          <w:sz w:val="24"/>
          <w:szCs w:val="24"/>
          <w:rtl/>
          <w:lang w:val="en-US"/>
        </w:rPr>
        <w:t>‏</w:t>
      </w:r>
    </w:p>
    <w:p w:rsidR="003E29C1" w:rsidRPr="007D62CA" w:rsidRDefault="003E29C1" w:rsidP="003E29C1">
      <w:pPr>
        <w:numPr>
          <w:ilvl w:val="0"/>
          <w:numId w:val="21"/>
        </w:numPr>
        <w:tabs>
          <w:tab w:val="left" w:pos="540"/>
        </w:tabs>
        <w:spacing w:after="0" w:line="240" w:lineRule="auto"/>
        <w:ind w:left="426" w:hanging="567"/>
        <w:contextualSpacing/>
        <w:jc w:val="both"/>
        <w:rPr>
          <w:rFonts w:ascii="Simplified Arabic" w:eastAsia="Calibri" w:hAnsi="Simplified Arabic" w:cs="Simplified Arabic"/>
          <w:sz w:val="24"/>
          <w:szCs w:val="24"/>
          <w:lang w:val="en-US"/>
        </w:rPr>
      </w:pPr>
      <w:r w:rsidRPr="007D62CA">
        <w:rPr>
          <w:rFonts w:ascii="Simplified Arabic" w:eastAsia="Calibri" w:hAnsi="Simplified Arabic" w:cs="Simplified Arabic"/>
          <w:sz w:val="24"/>
          <w:szCs w:val="24"/>
          <w:lang w:val="en-US"/>
        </w:rPr>
        <w:t>Ahmad, N. H. (2007). A cross cultural study of entrepreneurial competencies and entrepreneurial success in SMEs in Australia and Malaysia (Doctoral dissertation, The University of Adelaide, Malaysia).</w:t>
      </w:r>
      <w:r w:rsidRPr="007D62CA">
        <w:rPr>
          <w:rFonts w:ascii="Simplified Arabic" w:eastAsia="Calibri" w:hAnsi="Simplified Arabic" w:cs="Simplified Arabic"/>
          <w:sz w:val="24"/>
          <w:szCs w:val="24"/>
          <w:rtl/>
          <w:lang w:val="en-US"/>
        </w:rPr>
        <w:t xml:space="preserve"> </w:t>
      </w:r>
    </w:p>
    <w:p w:rsidR="003E29C1" w:rsidRPr="007D62CA" w:rsidRDefault="003E29C1" w:rsidP="003E29C1">
      <w:pPr>
        <w:pStyle w:val="Paragraphedeliste"/>
        <w:numPr>
          <w:ilvl w:val="0"/>
          <w:numId w:val="21"/>
        </w:numPr>
        <w:tabs>
          <w:tab w:val="left" w:pos="2099"/>
        </w:tabs>
        <w:spacing w:after="0" w:line="240" w:lineRule="auto"/>
        <w:ind w:left="426" w:hanging="567"/>
        <w:jc w:val="both"/>
        <w:rPr>
          <w:rFonts w:ascii="Simplified Arabic" w:hAnsi="Simplified Arabic" w:cs="Simplified Arabic"/>
          <w:color w:val="000000" w:themeColor="text1"/>
          <w:sz w:val="24"/>
          <w:szCs w:val="24"/>
          <w:shd w:val="clear" w:color="auto" w:fill="FFFFFF"/>
        </w:rPr>
      </w:pPr>
      <w:r w:rsidRPr="003E29C1">
        <w:rPr>
          <w:rFonts w:ascii="Simplified Arabic" w:hAnsi="Simplified Arabic" w:cs="Simplified Arabic"/>
          <w:color w:val="000000" w:themeColor="text1"/>
          <w:sz w:val="24"/>
          <w:szCs w:val="24"/>
          <w:shd w:val="clear" w:color="auto" w:fill="FFFFFF"/>
          <w:lang w:val="en-US"/>
        </w:rPr>
        <w:t>Ahmad, S. (2015). Green human resource management: Policies and practices. </w:t>
      </w:r>
      <w:proofErr w:type="spellStart"/>
      <w:r w:rsidRPr="007D62CA">
        <w:rPr>
          <w:rFonts w:ascii="Simplified Arabic" w:hAnsi="Simplified Arabic" w:cs="Simplified Arabic"/>
          <w:color w:val="000000" w:themeColor="text1"/>
          <w:sz w:val="24"/>
          <w:szCs w:val="24"/>
          <w:shd w:val="clear" w:color="auto" w:fill="FFFFFF"/>
        </w:rPr>
        <w:t>Cogent</w:t>
      </w:r>
      <w:proofErr w:type="spellEnd"/>
      <w:r w:rsidRPr="007D62CA">
        <w:rPr>
          <w:rFonts w:ascii="Simplified Arabic" w:hAnsi="Simplified Arabic" w:cs="Simplified Arabic"/>
          <w:color w:val="000000" w:themeColor="text1"/>
          <w:sz w:val="24"/>
          <w:szCs w:val="24"/>
          <w:shd w:val="clear" w:color="auto" w:fill="FFFFFF"/>
        </w:rPr>
        <w:t xml:space="preserve"> business &amp; management, 2(1), 1030817.</w:t>
      </w:r>
      <w:r w:rsidRPr="007D62CA">
        <w:rPr>
          <w:rFonts w:ascii="Simplified Arabic" w:hAnsi="Simplified Arabic" w:cs="Simplified Arabic"/>
          <w:color w:val="000000" w:themeColor="text1"/>
          <w:sz w:val="24"/>
          <w:szCs w:val="24"/>
          <w:shd w:val="clear" w:color="auto" w:fill="FFFFFF"/>
          <w:rtl/>
        </w:rPr>
        <w:t>‏</w:t>
      </w:r>
    </w:p>
    <w:p w:rsidR="003E29C1" w:rsidRPr="007D62CA" w:rsidRDefault="003E29C1" w:rsidP="003E29C1">
      <w:pPr>
        <w:numPr>
          <w:ilvl w:val="0"/>
          <w:numId w:val="21"/>
        </w:numPr>
        <w:tabs>
          <w:tab w:val="left" w:pos="-284"/>
          <w:tab w:val="left" w:pos="-142"/>
        </w:tabs>
        <w:spacing w:after="0" w:line="240" w:lineRule="auto"/>
        <w:ind w:left="426" w:right="-1" w:hanging="567"/>
        <w:contextualSpacing/>
        <w:jc w:val="both"/>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Ahmed </w:t>
      </w:r>
      <w:proofErr w:type="spellStart"/>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Fakhir</w:t>
      </w:r>
      <w:proofErr w:type="spellEnd"/>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Mutar</w:t>
      </w:r>
      <w:proofErr w:type="spellEnd"/>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Ahmed Rashid Abdullah , </w:t>
      </w:r>
      <w:proofErr w:type="spellStart"/>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Osamah</w:t>
      </w:r>
      <w:proofErr w:type="spellEnd"/>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Mohammed </w:t>
      </w:r>
      <w:proofErr w:type="spellStart"/>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Jasim</w:t>
      </w:r>
      <w:proofErr w:type="spellEnd"/>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w:t>
      </w:r>
      <w:proofErr w:type="spellStart"/>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Murtaja</w:t>
      </w:r>
      <w:proofErr w:type="spellEnd"/>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Ali </w:t>
      </w:r>
      <w:proofErr w:type="spellStart"/>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Saare</w:t>
      </w:r>
      <w:proofErr w:type="spellEnd"/>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Saima</w:t>
      </w:r>
      <w:proofErr w:type="spellEnd"/>
      <w:r w:rsidRPr="007D62CA">
        <w:rPr>
          <w:rFonts w:ascii="Simplified Arabic" w:eastAsia="Times New Roman" w:hAnsi="Simplified Arabic" w:cs="Simplified Arabic"/>
          <w:color w:val="000000"/>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Anwar Lashari,2022, A comprehensive method of e-government transition for viable development in Iraq ,DOI: 10.11591/eei.v11i4.3142</w:t>
      </w:r>
    </w:p>
    <w:p w:rsidR="003E29C1" w:rsidRPr="007D62CA" w:rsidRDefault="003E29C1" w:rsidP="003E29C1">
      <w:pPr>
        <w:pStyle w:val="Paragraphedeliste"/>
        <w:numPr>
          <w:ilvl w:val="0"/>
          <w:numId w:val="21"/>
        </w:numPr>
        <w:spacing w:after="0" w:line="240" w:lineRule="auto"/>
        <w:ind w:left="426" w:hanging="567"/>
        <w:jc w:val="both"/>
        <w:rPr>
          <w:rFonts w:ascii="Simplified Arabic" w:hAnsi="Simplified Arabic" w:cs="Simplified Arabic"/>
          <w:color w:val="000000" w:themeColor="text1"/>
          <w:sz w:val="24"/>
          <w:szCs w:val="24"/>
          <w:shd w:val="clear" w:color="auto" w:fill="FFFFFF"/>
        </w:rPr>
      </w:pPr>
      <w:r w:rsidRPr="003E29C1">
        <w:rPr>
          <w:rFonts w:ascii="Simplified Arabic" w:hAnsi="Simplified Arabic" w:cs="Simplified Arabic"/>
          <w:color w:val="000000" w:themeColor="text1"/>
          <w:sz w:val="24"/>
          <w:szCs w:val="24"/>
          <w:shd w:val="clear" w:color="auto" w:fill="FFFFFF"/>
          <w:lang w:val="en-US"/>
        </w:rPr>
        <w:t xml:space="preserve">Ahmed, M., </w:t>
      </w:r>
      <w:proofErr w:type="spellStart"/>
      <w:r w:rsidRPr="003E29C1">
        <w:rPr>
          <w:rFonts w:ascii="Simplified Arabic" w:hAnsi="Simplified Arabic" w:cs="Simplified Arabic"/>
          <w:color w:val="000000" w:themeColor="text1"/>
          <w:sz w:val="24"/>
          <w:szCs w:val="24"/>
          <w:shd w:val="clear" w:color="auto" w:fill="FFFFFF"/>
          <w:lang w:val="en-US"/>
        </w:rPr>
        <w:t>Guo</w:t>
      </w:r>
      <w:proofErr w:type="spellEnd"/>
      <w:r w:rsidRPr="003E29C1">
        <w:rPr>
          <w:rFonts w:ascii="Simplified Arabic" w:hAnsi="Simplified Arabic" w:cs="Simplified Arabic"/>
          <w:color w:val="000000" w:themeColor="text1"/>
          <w:sz w:val="24"/>
          <w:szCs w:val="24"/>
          <w:shd w:val="clear" w:color="auto" w:fill="FFFFFF"/>
          <w:lang w:val="en-US"/>
        </w:rPr>
        <w:t xml:space="preserve">, Q., </w:t>
      </w:r>
      <w:proofErr w:type="spellStart"/>
      <w:r w:rsidRPr="003E29C1">
        <w:rPr>
          <w:rFonts w:ascii="Simplified Arabic" w:hAnsi="Simplified Arabic" w:cs="Simplified Arabic"/>
          <w:color w:val="000000" w:themeColor="text1"/>
          <w:sz w:val="24"/>
          <w:szCs w:val="24"/>
          <w:shd w:val="clear" w:color="auto" w:fill="FFFFFF"/>
          <w:lang w:val="en-US"/>
        </w:rPr>
        <w:t>Qureshi</w:t>
      </w:r>
      <w:proofErr w:type="spellEnd"/>
      <w:r w:rsidRPr="003E29C1">
        <w:rPr>
          <w:rFonts w:ascii="Simplified Arabic" w:hAnsi="Simplified Arabic" w:cs="Simplified Arabic"/>
          <w:color w:val="000000" w:themeColor="text1"/>
          <w:sz w:val="24"/>
          <w:szCs w:val="24"/>
          <w:shd w:val="clear" w:color="auto" w:fill="FFFFFF"/>
          <w:lang w:val="en-US"/>
        </w:rPr>
        <w:t xml:space="preserve">, M. A., </w:t>
      </w:r>
      <w:proofErr w:type="spellStart"/>
      <w:r w:rsidRPr="003E29C1">
        <w:rPr>
          <w:rFonts w:ascii="Simplified Arabic" w:hAnsi="Simplified Arabic" w:cs="Simplified Arabic"/>
          <w:color w:val="000000" w:themeColor="text1"/>
          <w:sz w:val="24"/>
          <w:szCs w:val="24"/>
          <w:shd w:val="clear" w:color="auto" w:fill="FFFFFF"/>
          <w:lang w:val="en-US"/>
        </w:rPr>
        <w:t>Raza</w:t>
      </w:r>
      <w:proofErr w:type="spellEnd"/>
      <w:r w:rsidRPr="003E29C1">
        <w:rPr>
          <w:rFonts w:ascii="Simplified Arabic" w:hAnsi="Simplified Arabic" w:cs="Simplified Arabic"/>
          <w:color w:val="000000" w:themeColor="text1"/>
          <w:sz w:val="24"/>
          <w:szCs w:val="24"/>
          <w:shd w:val="clear" w:color="auto" w:fill="FFFFFF"/>
          <w:lang w:val="en-US"/>
        </w:rPr>
        <w:t>, S. A., Khan, K. A., &amp; Salam, J. (2021). Do green HR practices enhance green motivation and proactive environmental management maturity in hotel industry</w:t>
      </w:r>
      <w:proofErr w:type="gramStart"/>
      <w:r w:rsidRPr="003E29C1">
        <w:rPr>
          <w:rFonts w:ascii="Simplified Arabic" w:hAnsi="Simplified Arabic" w:cs="Simplified Arabic"/>
          <w:color w:val="000000" w:themeColor="text1"/>
          <w:sz w:val="24"/>
          <w:szCs w:val="24"/>
          <w:shd w:val="clear" w:color="auto" w:fill="FFFFFF"/>
          <w:lang w:val="en-US"/>
        </w:rPr>
        <w:t>?.</w:t>
      </w:r>
      <w:proofErr w:type="gramEnd"/>
      <w:r w:rsidRPr="003E29C1">
        <w:rPr>
          <w:rFonts w:ascii="Simplified Arabic" w:hAnsi="Simplified Arabic" w:cs="Simplified Arabic"/>
          <w:color w:val="000000" w:themeColor="text1"/>
          <w:sz w:val="24"/>
          <w:szCs w:val="24"/>
          <w:shd w:val="clear" w:color="auto" w:fill="FFFFFF"/>
          <w:lang w:val="en-US"/>
        </w:rPr>
        <w:t> </w:t>
      </w:r>
      <w:r w:rsidRPr="007D62CA">
        <w:rPr>
          <w:rFonts w:ascii="Simplified Arabic" w:hAnsi="Simplified Arabic" w:cs="Simplified Arabic"/>
          <w:color w:val="000000" w:themeColor="text1"/>
          <w:sz w:val="24"/>
          <w:szCs w:val="24"/>
          <w:shd w:val="clear" w:color="auto" w:fill="FFFFFF"/>
        </w:rPr>
        <w:t xml:space="preserve">International Journal of </w:t>
      </w:r>
      <w:proofErr w:type="spellStart"/>
      <w:r w:rsidRPr="007D62CA">
        <w:rPr>
          <w:rFonts w:ascii="Simplified Arabic" w:hAnsi="Simplified Arabic" w:cs="Simplified Arabic"/>
          <w:color w:val="000000" w:themeColor="text1"/>
          <w:sz w:val="24"/>
          <w:szCs w:val="24"/>
          <w:shd w:val="clear" w:color="auto" w:fill="FFFFFF"/>
        </w:rPr>
        <w:t>Hospitality</w:t>
      </w:r>
      <w:proofErr w:type="spellEnd"/>
      <w:r w:rsidRPr="007D62CA">
        <w:rPr>
          <w:rFonts w:ascii="Simplified Arabic" w:hAnsi="Simplified Arabic" w:cs="Simplified Arabic"/>
          <w:color w:val="000000" w:themeColor="text1"/>
          <w:sz w:val="24"/>
          <w:szCs w:val="24"/>
          <w:shd w:val="clear" w:color="auto" w:fill="FFFFFF"/>
        </w:rPr>
        <w:t xml:space="preserve"> Management, 94, 102852.</w:t>
      </w:r>
    </w:p>
    <w:p w:rsidR="003E29C1" w:rsidRPr="007D62CA" w:rsidRDefault="003E29C1" w:rsidP="003E29C1">
      <w:pPr>
        <w:numPr>
          <w:ilvl w:val="0"/>
          <w:numId w:val="21"/>
        </w:numPr>
        <w:tabs>
          <w:tab w:val="left" w:pos="-284"/>
          <w:tab w:val="left" w:pos="0"/>
          <w:tab w:val="left" w:pos="426"/>
        </w:tabs>
        <w:spacing w:after="0" w:line="240" w:lineRule="auto"/>
        <w:ind w:left="426" w:right="-1" w:hanging="567"/>
        <w:contextualSpacing/>
        <w:jc w:val="both"/>
        <w:rPr>
          <w:rFonts w:ascii="Simplified Arabic" w:eastAsia="Calibri" w:hAnsi="Simplified Arabic" w:cs="Simplified Arabic"/>
          <w:color w:val="000000"/>
          <w:sz w:val="24"/>
          <w:szCs w:val="24"/>
          <w:lang w:val="en-US" w:bidi="ar-IQ"/>
        </w:rPr>
      </w:pPr>
      <w:r w:rsidRPr="007D62CA">
        <w:rPr>
          <w:rFonts w:ascii="Simplified Arabic" w:eastAsia="Calibri" w:hAnsi="Simplified Arabic" w:cs="Simplified Arabic"/>
          <w:color w:val="000000"/>
          <w:sz w:val="24"/>
          <w:szCs w:val="24"/>
          <w:lang w:val="en-US"/>
        </w:rPr>
        <w:t xml:space="preserve">Ailsa </w:t>
      </w:r>
      <w:proofErr w:type="spellStart"/>
      <w:r w:rsidRPr="007D62CA">
        <w:rPr>
          <w:rFonts w:ascii="Simplified Arabic" w:eastAsia="Calibri" w:hAnsi="Simplified Arabic" w:cs="Simplified Arabic"/>
          <w:color w:val="000000"/>
          <w:sz w:val="24"/>
          <w:szCs w:val="24"/>
          <w:lang w:val="en-US"/>
        </w:rPr>
        <w:t>Kolsaker</w:t>
      </w:r>
      <w:proofErr w:type="spellEnd"/>
      <w:r w:rsidRPr="007D62CA">
        <w:rPr>
          <w:rFonts w:ascii="Simplified Arabic" w:eastAsia="Calibri" w:hAnsi="Simplified Arabic" w:cs="Simplified Arabic"/>
          <w:color w:val="000000"/>
          <w:sz w:val="24"/>
          <w:szCs w:val="24"/>
          <w:lang w:val="en-US"/>
        </w:rPr>
        <w:t xml:space="preserve"> and Liz Lee-Kelley,2008,Citizens’ attitudes towards e-government and e-governance: a UK study, DOI 10.1108/09513550810904532</w:t>
      </w:r>
    </w:p>
    <w:p w:rsidR="003E29C1" w:rsidRPr="007D62CA" w:rsidRDefault="003E29C1" w:rsidP="003E29C1">
      <w:pPr>
        <w:numPr>
          <w:ilvl w:val="0"/>
          <w:numId w:val="21"/>
        </w:numPr>
        <w:tabs>
          <w:tab w:val="left" w:pos="0"/>
          <w:tab w:val="left" w:pos="180"/>
        </w:tabs>
        <w:spacing w:after="0" w:line="240" w:lineRule="auto"/>
        <w:ind w:left="426" w:hanging="567"/>
        <w:contextualSpacing/>
        <w:jc w:val="both"/>
        <w:rPr>
          <w:rFonts w:ascii="Simplified Arabic" w:eastAsia="Times New Roman" w:hAnsi="Simplified Arabic" w:cs="Simplified Arabic"/>
          <w:sz w:val="24"/>
          <w:szCs w:val="24"/>
          <w:lang w:val="en-US"/>
        </w:rPr>
      </w:pPr>
      <w:proofErr w:type="spellStart"/>
      <w:r w:rsidRPr="007D62CA">
        <w:rPr>
          <w:rFonts w:ascii="Simplified Arabic" w:eastAsia="Times New Roman" w:hAnsi="Simplified Arabic" w:cs="Simplified Arabic"/>
          <w:sz w:val="24"/>
          <w:szCs w:val="24"/>
          <w:lang w:val="en-US"/>
        </w:rPr>
        <w:lastRenderedPageBreak/>
        <w:t>Akdemir</w:t>
      </w:r>
      <w:proofErr w:type="spellEnd"/>
      <w:r w:rsidRPr="007D62CA">
        <w:rPr>
          <w:rFonts w:ascii="Simplified Arabic" w:eastAsia="Times New Roman" w:hAnsi="Simplified Arabic" w:cs="Simplified Arabic"/>
          <w:sz w:val="24"/>
          <w:szCs w:val="24"/>
          <w:lang w:val="en-US"/>
        </w:rPr>
        <w:t xml:space="preserve">, B., </w:t>
      </w:r>
      <w:proofErr w:type="spellStart"/>
      <w:r w:rsidRPr="007D62CA">
        <w:rPr>
          <w:rFonts w:ascii="Simplified Arabic" w:eastAsia="Times New Roman" w:hAnsi="Simplified Arabic" w:cs="Simplified Arabic"/>
          <w:sz w:val="24"/>
          <w:szCs w:val="24"/>
          <w:lang w:val="en-US"/>
        </w:rPr>
        <w:t>Erdem</w:t>
      </w:r>
      <w:proofErr w:type="spellEnd"/>
      <w:r w:rsidRPr="007D62CA">
        <w:rPr>
          <w:rFonts w:ascii="Simplified Arabic" w:eastAsia="Times New Roman" w:hAnsi="Simplified Arabic" w:cs="Simplified Arabic"/>
          <w:sz w:val="24"/>
          <w:szCs w:val="24"/>
          <w:lang w:val="en-US"/>
        </w:rPr>
        <w:t xml:space="preserve">, O., &amp; </w:t>
      </w:r>
      <w:proofErr w:type="spellStart"/>
      <w:r w:rsidRPr="007D62CA">
        <w:rPr>
          <w:rFonts w:ascii="Simplified Arabic" w:eastAsia="Times New Roman" w:hAnsi="Simplified Arabic" w:cs="Simplified Arabic"/>
          <w:sz w:val="24"/>
          <w:szCs w:val="24"/>
          <w:lang w:val="en-US"/>
        </w:rPr>
        <w:t>Polat</w:t>
      </w:r>
      <w:proofErr w:type="spellEnd"/>
      <w:r w:rsidRPr="007D62CA">
        <w:rPr>
          <w:rFonts w:ascii="Simplified Arabic" w:eastAsia="Times New Roman" w:hAnsi="Simplified Arabic" w:cs="Simplified Arabic"/>
          <w:sz w:val="24"/>
          <w:szCs w:val="24"/>
          <w:lang w:val="en-US"/>
        </w:rPr>
        <w:t xml:space="preserve">, S. (2010). CHARACTERISTICS OF HIGH PERFORMANCE ORGANIZATIONS. </w:t>
      </w:r>
      <w:proofErr w:type="spellStart"/>
      <w:r w:rsidRPr="007D62CA">
        <w:rPr>
          <w:rFonts w:ascii="Simplified Arabic" w:eastAsia="Times New Roman" w:hAnsi="Simplified Arabic" w:cs="Simplified Arabic"/>
          <w:sz w:val="24"/>
          <w:szCs w:val="24"/>
          <w:lang w:val="en-US"/>
        </w:rPr>
        <w:t>Suleyman</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Demirel</w:t>
      </w:r>
      <w:proofErr w:type="spellEnd"/>
      <w:r w:rsidRPr="007D62CA">
        <w:rPr>
          <w:rFonts w:ascii="Simplified Arabic" w:eastAsia="Times New Roman" w:hAnsi="Simplified Arabic" w:cs="Simplified Arabic"/>
          <w:sz w:val="24"/>
          <w:szCs w:val="24"/>
          <w:lang w:val="en-US"/>
        </w:rPr>
        <w:t xml:space="preserve"> University Journal of Faculty of Economics &amp; Administrative Sciences, 15(1).</w:t>
      </w:r>
      <w:r w:rsidRPr="007D62CA">
        <w:rPr>
          <w:rFonts w:ascii="Simplified Arabic" w:eastAsia="Times New Roman" w:hAnsi="Simplified Arabic" w:cs="Simplified Arabic"/>
          <w:sz w:val="24"/>
          <w:szCs w:val="24"/>
          <w:rtl/>
          <w:lang w:val="en-US"/>
        </w:rPr>
        <w:t>‏</w:t>
      </w:r>
    </w:p>
    <w:p w:rsidR="003E29C1" w:rsidRPr="007D62CA" w:rsidRDefault="003E29C1" w:rsidP="003E29C1">
      <w:pPr>
        <w:numPr>
          <w:ilvl w:val="0"/>
          <w:numId w:val="21"/>
        </w:numPr>
        <w:spacing w:after="0" w:line="240" w:lineRule="auto"/>
        <w:ind w:left="426" w:hanging="567"/>
        <w:contextualSpacing/>
        <w:jc w:val="both"/>
        <w:rPr>
          <w:rFonts w:ascii="Simplified Arabic" w:hAnsi="Simplified Arabic" w:cs="Simplified Arabic"/>
          <w:sz w:val="24"/>
          <w:szCs w:val="24"/>
          <w:lang w:val="en-US"/>
        </w:rPr>
      </w:pPr>
      <w:proofErr w:type="spellStart"/>
      <w:r w:rsidRPr="007D62CA">
        <w:rPr>
          <w:rFonts w:ascii="Simplified Arabic" w:hAnsi="Simplified Arabic" w:cs="Simplified Arabic"/>
          <w:color w:val="231F20"/>
          <w:sz w:val="24"/>
          <w:szCs w:val="24"/>
          <w:lang w:val="en-US"/>
        </w:rPr>
        <w:t>Akman</w:t>
      </w:r>
      <w:proofErr w:type="spellEnd"/>
      <w:r w:rsidRPr="007D62CA">
        <w:rPr>
          <w:rFonts w:ascii="Simplified Arabic" w:hAnsi="Simplified Arabic" w:cs="Simplified Arabic"/>
          <w:color w:val="231F20"/>
          <w:sz w:val="24"/>
          <w:szCs w:val="24"/>
          <w:lang w:val="en-US"/>
        </w:rPr>
        <w:t xml:space="preserve">, </w:t>
      </w:r>
      <w:proofErr w:type="spellStart"/>
      <w:r w:rsidRPr="007D62CA">
        <w:rPr>
          <w:rFonts w:ascii="Simplified Arabic" w:hAnsi="Simplified Arabic" w:cs="Simplified Arabic"/>
          <w:color w:val="231F20"/>
          <w:sz w:val="24"/>
          <w:szCs w:val="24"/>
          <w:lang w:val="en-US"/>
        </w:rPr>
        <w:t>Gül¸Sen&amp;Yilmaz</w:t>
      </w:r>
      <w:proofErr w:type="spellEnd"/>
      <w:r w:rsidRPr="007D62CA">
        <w:rPr>
          <w:rFonts w:ascii="Simplified Arabic" w:hAnsi="Simplified Arabic" w:cs="Simplified Arabic"/>
          <w:color w:val="231F20"/>
          <w:sz w:val="24"/>
          <w:szCs w:val="24"/>
          <w:lang w:val="en-US"/>
        </w:rPr>
        <w:t xml:space="preserve">, </w:t>
      </w:r>
      <w:proofErr w:type="spellStart"/>
      <w:r w:rsidRPr="007D62CA">
        <w:rPr>
          <w:rFonts w:ascii="Simplified Arabic" w:hAnsi="Simplified Arabic" w:cs="Simplified Arabic"/>
          <w:color w:val="231F20"/>
          <w:sz w:val="24"/>
          <w:szCs w:val="24"/>
          <w:lang w:val="en-US"/>
        </w:rPr>
        <w:t>Cengiz</w:t>
      </w:r>
      <w:proofErr w:type="spellEnd"/>
      <w:proofErr w:type="gramStart"/>
      <w:r w:rsidRPr="007D62CA">
        <w:rPr>
          <w:rFonts w:ascii="Simplified Arabic" w:hAnsi="Simplified Arabic" w:cs="Simplified Arabic"/>
          <w:color w:val="231F20"/>
          <w:sz w:val="24"/>
          <w:szCs w:val="24"/>
          <w:lang w:val="en-US"/>
        </w:rPr>
        <w:t>,(</w:t>
      </w:r>
      <w:proofErr w:type="gramEnd"/>
      <w:r w:rsidRPr="007D62CA">
        <w:rPr>
          <w:rFonts w:ascii="Simplified Arabic" w:hAnsi="Simplified Arabic" w:cs="Simplified Arabic"/>
          <w:color w:val="231F20"/>
          <w:sz w:val="24"/>
          <w:szCs w:val="24"/>
          <w:lang w:val="en-US"/>
        </w:rPr>
        <w:t>2008)," Innovative Capability, Innovation Strategy And Market Orientation: An Empirical Analysis In Turkish Software Industry", International Journal of Innovation Management Vol. 12, No pp. 69–111.</w:t>
      </w:r>
    </w:p>
    <w:p w:rsidR="003E29C1" w:rsidRPr="007D62CA" w:rsidRDefault="003E29C1" w:rsidP="003E29C1">
      <w:pPr>
        <w:numPr>
          <w:ilvl w:val="0"/>
          <w:numId w:val="21"/>
        </w:numPr>
        <w:tabs>
          <w:tab w:val="left" w:pos="0"/>
          <w:tab w:val="left" w:pos="180"/>
        </w:tabs>
        <w:spacing w:after="0" w:line="240" w:lineRule="auto"/>
        <w:ind w:left="426" w:hanging="567"/>
        <w:contextualSpacing/>
        <w:jc w:val="both"/>
        <w:rPr>
          <w:rFonts w:ascii="Simplified Arabic" w:eastAsia="Times New Roman" w:hAnsi="Simplified Arabic" w:cs="Simplified Arabic"/>
          <w:sz w:val="24"/>
          <w:szCs w:val="24"/>
          <w:lang w:val="en-US"/>
        </w:rPr>
      </w:pPr>
      <w:proofErr w:type="spellStart"/>
      <w:r w:rsidRPr="007D62CA">
        <w:rPr>
          <w:rFonts w:ascii="Simplified Arabic" w:eastAsia="Times New Roman" w:hAnsi="Simplified Arabic" w:cs="Simplified Arabic"/>
          <w:sz w:val="24"/>
          <w:szCs w:val="24"/>
          <w:lang w:val="en-US"/>
        </w:rPr>
        <w:t>Aksakal</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Nihan</w:t>
      </w:r>
      <w:proofErr w:type="spellEnd"/>
      <w:r w:rsidRPr="007D62CA">
        <w:rPr>
          <w:rFonts w:ascii="Simplified Arabic" w:eastAsia="Times New Roman" w:hAnsi="Simplified Arabic" w:cs="Simplified Arabic"/>
          <w:sz w:val="24"/>
          <w:szCs w:val="24"/>
          <w:lang w:val="en-US"/>
        </w:rPr>
        <w:t xml:space="preserve"> YAVUZ. "Career Capital as a Component Human Capital: A Theoretical Model Proposal to </w:t>
      </w:r>
      <w:proofErr w:type="gramStart"/>
      <w:r w:rsidRPr="007D62CA">
        <w:rPr>
          <w:rFonts w:ascii="Simplified Arabic" w:eastAsia="Times New Roman" w:hAnsi="Simplified Arabic" w:cs="Simplified Arabic"/>
          <w:sz w:val="24"/>
          <w:szCs w:val="24"/>
          <w:lang w:val="en-US"/>
        </w:rPr>
        <w:t>The</w:t>
      </w:r>
      <w:proofErr w:type="gramEnd"/>
      <w:r w:rsidRPr="007D62CA">
        <w:rPr>
          <w:rFonts w:ascii="Simplified Arabic" w:eastAsia="Times New Roman" w:hAnsi="Simplified Arabic" w:cs="Simplified Arabic"/>
          <w:sz w:val="24"/>
          <w:szCs w:val="24"/>
          <w:lang w:val="en-US"/>
        </w:rPr>
        <w:t xml:space="preserve"> Intellectual Capital." Business &amp; Management Studies: An International Journal 8.5 (2020): 3772-3794.</w:t>
      </w:r>
      <w:r w:rsidRPr="007D62CA">
        <w:rPr>
          <w:rFonts w:ascii="Simplified Arabic" w:eastAsia="Times New Roman" w:hAnsi="Simplified Arabic" w:cs="Simplified Arabic"/>
          <w:sz w:val="24"/>
          <w:szCs w:val="24"/>
          <w:rtl/>
          <w:lang w:val="en-US"/>
        </w:rPr>
        <w:t>‏</w:t>
      </w:r>
    </w:p>
    <w:p w:rsidR="003E29C1" w:rsidRPr="007D62CA" w:rsidRDefault="003E29C1" w:rsidP="003E29C1">
      <w:pPr>
        <w:numPr>
          <w:ilvl w:val="0"/>
          <w:numId w:val="21"/>
        </w:numPr>
        <w:tabs>
          <w:tab w:val="left" w:pos="-142"/>
          <w:tab w:val="left" w:pos="142"/>
        </w:tabs>
        <w:spacing w:after="0" w:line="240" w:lineRule="auto"/>
        <w:ind w:left="426" w:right="-1" w:hanging="567"/>
        <w:contextualSpacing/>
        <w:jc w:val="both"/>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Al </w:t>
      </w:r>
      <w:proofErr w:type="spellStart"/>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abadi</w:t>
      </w:r>
      <w:proofErr w:type="spellEnd"/>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 F., </w:t>
      </w:r>
      <w:proofErr w:type="spellStart"/>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Abd</w:t>
      </w:r>
      <w:proofErr w:type="spellEnd"/>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Alsachit</w:t>
      </w:r>
      <w:proofErr w:type="spellEnd"/>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H.&amp; </w:t>
      </w:r>
      <w:proofErr w:type="spellStart"/>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Almajtwme,M</w:t>
      </w:r>
      <w:proofErr w:type="spellEnd"/>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(2018),"Impact of Strategic Ambidexterity on Organizational Success: Strategic Scenario as Moderating </w:t>
      </w:r>
      <w:proofErr w:type="spellStart"/>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Variable",International</w:t>
      </w:r>
      <w:proofErr w:type="spellEnd"/>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Journal of Academic Research in Business and Social </w:t>
      </w:r>
      <w:proofErr w:type="spellStart"/>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Sciences,Vol</w:t>
      </w:r>
      <w:proofErr w:type="spellEnd"/>
      <w:r w:rsidRPr="007D62CA">
        <w:rPr>
          <w:rFonts w:ascii="Simplified Arabic" w:eastAsia="Calibri" w:hAnsi="Simplified Arabic" w:cs="Simplified Arabic"/>
          <w:color w:val="000000"/>
          <w:sz w:val="24"/>
          <w:szCs w:val="24"/>
          <w:lang w:val="en-US"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8 , No. 5, P.14</w:t>
      </w:r>
    </w:p>
    <w:p w:rsidR="003E29C1" w:rsidRPr="007D62CA" w:rsidRDefault="003E29C1" w:rsidP="003E29C1">
      <w:pPr>
        <w:numPr>
          <w:ilvl w:val="0"/>
          <w:numId w:val="21"/>
        </w:numPr>
        <w:tabs>
          <w:tab w:val="left" w:pos="540"/>
        </w:tabs>
        <w:spacing w:after="0" w:line="240" w:lineRule="auto"/>
        <w:ind w:left="426" w:hanging="567"/>
        <w:contextualSpacing/>
        <w:jc w:val="both"/>
        <w:rPr>
          <w:rFonts w:ascii="Simplified Arabic" w:eastAsia="Calibri" w:hAnsi="Simplified Arabic" w:cs="Simplified Arabic"/>
          <w:sz w:val="24"/>
          <w:szCs w:val="24"/>
          <w:lang w:val="en-US"/>
        </w:rPr>
      </w:pPr>
      <w:r w:rsidRPr="007D62CA">
        <w:rPr>
          <w:rFonts w:ascii="Simplified Arabic" w:eastAsia="Calibri" w:hAnsi="Simplified Arabic" w:cs="Simplified Arabic"/>
          <w:sz w:val="24"/>
          <w:szCs w:val="24"/>
          <w:lang w:val="en-US"/>
        </w:rPr>
        <w:t xml:space="preserve">Al </w:t>
      </w:r>
      <w:proofErr w:type="spellStart"/>
      <w:r w:rsidRPr="007D62CA">
        <w:rPr>
          <w:rFonts w:ascii="Simplified Arabic" w:eastAsia="Calibri" w:hAnsi="Simplified Arabic" w:cs="Simplified Arabic"/>
          <w:sz w:val="24"/>
          <w:szCs w:val="24"/>
          <w:lang w:val="en-US"/>
        </w:rPr>
        <w:t>Halbusi</w:t>
      </w:r>
      <w:proofErr w:type="spellEnd"/>
      <w:r w:rsidRPr="007D62CA">
        <w:rPr>
          <w:rFonts w:ascii="Simplified Arabic" w:eastAsia="Calibri" w:hAnsi="Simplified Arabic" w:cs="Simplified Arabic"/>
          <w:sz w:val="24"/>
          <w:szCs w:val="24"/>
          <w:lang w:val="en-US"/>
        </w:rPr>
        <w:t xml:space="preserve">, H., Williams, K. A., </w:t>
      </w:r>
      <w:proofErr w:type="spellStart"/>
      <w:r w:rsidRPr="007D62CA">
        <w:rPr>
          <w:rFonts w:ascii="Simplified Arabic" w:eastAsia="Calibri" w:hAnsi="Simplified Arabic" w:cs="Simplified Arabic"/>
          <w:sz w:val="24"/>
          <w:szCs w:val="24"/>
          <w:lang w:val="en-US"/>
        </w:rPr>
        <w:t>Mansoor</w:t>
      </w:r>
      <w:proofErr w:type="spellEnd"/>
      <w:r w:rsidRPr="007D62CA">
        <w:rPr>
          <w:rFonts w:ascii="Simplified Arabic" w:eastAsia="Calibri" w:hAnsi="Simplified Arabic" w:cs="Simplified Arabic"/>
          <w:sz w:val="24"/>
          <w:szCs w:val="24"/>
          <w:lang w:val="en-US"/>
        </w:rPr>
        <w:t>, H. O., Hassan, M. S., &amp; Hamid, F. A. H. (2019). Examining the impact of ethical leadership and organizational justice on employees’ ethical behavior: Does person–organization fit play a role? Ethics &amp; Behavior, 1–19. doi:10.1080/10508422.2019.169402</w:t>
      </w:r>
      <w:r w:rsidRPr="007D62CA">
        <w:rPr>
          <w:rFonts w:ascii="Simplified Arabic" w:eastAsia="Calibri" w:hAnsi="Simplified Arabic" w:cs="Simplified Arabic"/>
          <w:sz w:val="24"/>
          <w:szCs w:val="24"/>
          <w:rtl/>
          <w:lang w:val="en-US"/>
        </w:rPr>
        <w:t>4</w:t>
      </w:r>
      <w:r w:rsidRPr="007D62CA">
        <w:rPr>
          <w:rFonts w:ascii="Simplified Arabic" w:eastAsia="Calibri" w:hAnsi="Simplified Arabic" w:cs="Simplified Arabic"/>
          <w:sz w:val="24"/>
          <w:szCs w:val="24"/>
          <w:lang w:val="en-US"/>
        </w:rPr>
        <w:t>.</w:t>
      </w:r>
    </w:p>
    <w:p w:rsidR="003E29C1" w:rsidRPr="003E29C1" w:rsidRDefault="003E29C1" w:rsidP="003E29C1">
      <w:pPr>
        <w:pStyle w:val="Paragraphedeliste"/>
        <w:numPr>
          <w:ilvl w:val="0"/>
          <w:numId w:val="21"/>
        </w:numPr>
        <w:spacing w:after="0" w:line="240" w:lineRule="auto"/>
        <w:ind w:left="426" w:hanging="567"/>
        <w:jc w:val="both"/>
        <w:rPr>
          <w:rFonts w:ascii="Simplified Arabic" w:hAnsi="Simplified Arabic" w:cs="Simplified Arabic"/>
          <w:color w:val="000000" w:themeColor="text1"/>
          <w:sz w:val="24"/>
          <w:szCs w:val="24"/>
          <w:lang w:val="en-US"/>
        </w:rPr>
      </w:pPr>
      <w:r w:rsidRPr="003E29C1">
        <w:rPr>
          <w:rFonts w:ascii="Simplified Arabic" w:hAnsi="Simplified Arabic" w:cs="Simplified Arabic"/>
          <w:color w:val="000000" w:themeColor="text1"/>
          <w:sz w:val="24"/>
          <w:szCs w:val="24"/>
          <w:shd w:val="clear" w:color="auto" w:fill="FFFFFF"/>
          <w:lang w:val="en-US"/>
        </w:rPr>
        <w:t xml:space="preserve">Al </w:t>
      </w:r>
      <w:proofErr w:type="spellStart"/>
      <w:r w:rsidRPr="003E29C1">
        <w:rPr>
          <w:rFonts w:ascii="Simplified Arabic" w:hAnsi="Simplified Arabic" w:cs="Simplified Arabic"/>
          <w:color w:val="000000" w:themeColor="text1"/>
          <w:sz w:val="24"/>
          <w:szCs w:val="24"/>
          <w:shd w:val="clear" w:color="auto" w:fill="FFFFFF"/>
          <w:lang w:val="en-US"/>
        </w:rPr>
        <w:t>Khalifa</w:t>
      </w:r>
      <w:proofErr w:type="spellEnd"/>
      <w:r w:rsidRPr="003E29C1">
        <w:rPr>
          <w:rFonts w:ascii="Simplified Arabic" w:hAnsi="Simplified Arabic" w:cs="Simplified Arabic"/>
          <w:color w:val="000000" w:themeColor="text1"/>
          <w:sz w:val="24"/>
          <w:szCs w:val="24"/>
          <w:shd w:val="clear" w:color="auto" w:fill="FFFFFF"/>
          <w:lang w:val="en-US"/>
        </w:rPr>
        <w:t>, S., &amp; Abdulla, M. H. M. (2021). Crisis management and strategic flexibility: the moderating role of e-readiness. The case of government authorities in the kingdom of Bahrain (Doctoral dissertation, Brunel University London)</w:t>
      </w:r>
      <w:r w:rsidRPr="003E29C1">
        <w:rPr>
          <w:rFonts w:ascii="Simplified Arabic" w:hAnsi="Simplified Arabic" w:cs="Simplified Arabic"/>
          <w:color w:val="000000" w:themeColor="text1"/>
          <w:sz w:val="24"/>
          <w:szCs w:val="24"/>
          <w:lang w:val="en-US"/>
        </w:rPr>
        <w:t>.</w:t>
      </w:r>
    </w:p>
    <w:p w:rsidR="003E29C1" w:rsidRPr="007D62CA" w:rsidRDefault="003E29C1" w:rsidP="003E29C1">
      <w:pPr>
        <w:numPr>
          <w:ilvl w:val="0"/>
          <w:numId w:val="21"/>
        </w:numPr>
        <w:tabs>
          <w:tab w:val="left" w:pos="450"/>
        </w:tabs>
        <w:spacing w:after="0" w:line="240" w:lineRule="auto"/>
        <w:ind w:left="426" w:hanging="567"/>
        <w:contextualSpacing/>
        <w:jc w:val="both"/>
        <w:rPr>
          <w:rFonts w:ascii="Simplified Arabic" w:eastAsia="Calibri" w:hAnsi="Simplified Arabic" w:cs="Simplified Arabic"/>
          <w:sz w:val="24"/>
          <w:szCs w:val="24"/>
          <w:lang w:val="en-US"/>
        </w:rPr>
      </w:pPr>
      <w:r w:rsidRPr="007D62CA">
        <w:rPr>
          <w:rFonts w:ascii="Simplified Arabic" w:eastAsia="Calibri" w:hAnsi="Simplified Arabic" w:cs="Simplified Arabic"/>
          <w:sz w:val="24"/>
          <w:szCs w:val="24"/>
        </w:rPr>
        <w:t xml:space="preserve">Al </w:t>
      </w:r>
      <w:proofErr w:type="spellStart"/>
      <w:r w:rsidRPr="007D62CA">
        <w:rPr>
          <w:rFonts w:ascii="Simplified Arabic" w:eastAsia="Calibri" w:hAnsi="Simplified Arabic" w:cs="Simplified Arabic"/>
          <w:sz w:val="24"/>
          <w:szCs w:val="24"/>
        </w:rPr>
        <w:t>Mamun</w:t>
      </w:r>
      <w:proofErr w:type="spellEnd"/>
      <w:r w:rsidRPr="007D62CA">
        <w:rPr>
          <w:rFonts w:ascii="Simplified Arabic" w:eastAsia="Calibri" w:hAnsi="Simplified Arabic" w:cs="Simplified Arabic"/>
          <w:sz w:val="24"/>
          <w:szCs w:val="24"/>
        </w:rPr>
        <w:t xml:space="preserve">, A., Fazal, S. A., </w:t>
      </w:r>
      <w:proofErr w:type="spellStart"/>
      <w:r w:rsidRPr="007D62CA">
        <w:rPr>
          <w:rFonts w:ascii="Simplified Arabic" w:eastAsia="Calibri" w:hAnsi="Simplified Arabic" w:cs="Simplified Arabic"/>
          <w:sz w:val="24"/>
          <w:szCs w:val="24"/>
        </w:rPr>
        <w:t>Mohiuddin</w:t>
      </w:r>
      <w:proofErr w:type="spellEnd"/>
      <w:r w:rsidRPr="007D62CA">
        <w:rPr>
          <w:rFonts w:ascii="Simplified Arabic" w:eastAsia="Calibri" w:hAnsi="Simplified Arabic" w:cs="Simplified Arabic"/>
          <w:sz w:val="24"/>
          <w:szCs w:val="24"/>
        </w:rPr>
        <w:t xml:space="preserve">, M., &amp; Su, Z. (2019). </w:t>
      </w:r>
      <w:r w:rsidRPr="007D62CA">
        <w:rPr>
          <w:rFonts w:ascii="Simplified Arabic" w:eastAsia="Calibri" w:hAnsi="Simplified Arabic" w:cs="Simplified Arabic"/>
          <w:sz w:val="24"/>
          <w:szCs w:val="24"/>
          <w:lang w:val="en-US"/>
        </w:rPr>
        <w:t>Strategic orientations, the mediating effect of absorptive capacity and innovation: A study among Malaysian manufacturing SMEs. International Journal of Innovation Management, 23(02), 1950016.</w:t>
      </w:r>
      <w:r w:rsidRPr="007D62CA">
        <w:rPr>
          <w:rFonts w:ascii="Simplified Arabic" w:eastAsia="Calibri" w:hAnsi="Simplified Arabic" w:cs="Simplified Arabic"/>
          <w:sz w:val="24"/>
          <w:szCs w:val="24"/>
          <w:rtl/>
          <w:lang w:val="en-US"/>
        </w:rPr>
        <w:t>‏</w:t>
      </w:r>
    </w:p>
    <w:p w:rsidR="003E29C1" w:rsidRPr="007D62CA" w:rsidRDefault="003E29C1" w:rsidP="003E29C1">
      <w:pPr>
        <w:pStyle w:val="Paragraphedeliste"/>
        <w:numPr>
          <w:ilvl w:val="0"/>
          <w:numId w:val="21"/>
        </w:numPr>
        <w:tabs>
          <w:tab w:val="left" w:pos="2099"/>
        </w:tabs>
        <w:spacing w:after="0" w:line="240" w:lineRule="auto"/>
        <w:ind w:left="426" w:hanging="567"/>
        <w:jc w:val="both"/>
        <w:rPr>
          <w:rFonts w:ascii="Simplified Arabic" w:hAnsi="Simplified Arabic" w:cs="Simplified Arabic"/>
          <w:color w:val="000000" w:themeColor="text1"/>
          <w:sz w:val="24"/>
          <w:szCs w:val="24"/>
        </w:rPr>
      </w:pPr>
      <w:r w:rsidRPr="003E29C1">
        <w:rPr>
          <w:rFonts w:ascii="Simplified Arabic" w:hAnsi="Simplified Arabic" w:cs="Simplified Arabic"/>
          <w:color w:val="000000" w:themeColor="text1"/>
          <w:sz w:val="24"/>
          <w:szCs w:val="24"/>
          <w:shd w:val="clear" w:color="auto" w:fill="FFFFFF"/>
          <w:lang w:val="en-US"/>
        </w:rPr>
        <w:t xml:space="preserve">Al </w:t>
      </w:r>
      <w:proofErr w:type="spellStart"/>
      <w:r w:rsidRPr="003E29C1">
        <w:rPr>
          <w:rFonts w:ascii="Simplified Arabic" w:hAnsi="Simplified Arabic" w:cs="Simplified Arabic"/>
          <w:color w:val="000000" w:themeColor="text1"/>
          <w:sz w:val="24"/>
          <w:szCs w:val="24"/>
          <w:shd w:val="clear" w:color="auto" w:fill="FFFFFF"/>
          <w:lang w:val="en-US"/>
        </w:rPr>
        <w:t>Mamun</w:t>
      </w:r>
      <w:proofErr w:type="spellEnd"/>
      <w:r w:rsidRPr="003E29C1">
        <w:rPr>
          <w:rFonts w:ascii="Simplified Arabic" w:hAnsi="Simplified Arabic" w:cs="Simplified Arabic"/>
          <w:color w:val="000000" w:themeColor="text1"/>
          <w:sz w:val="24"/>
          <w:szCs w:val="24"/>
          <w:shd w:val="clear" w:color="auto" w:fill="FFFFFF"/>
          <w:lang w:val="en-US"/>
        </w:rPr>
        <w:t>, M. A. (2019). An analysis of employee awareness on green human resource management practices: evidence from Bangladesh. </w:t>
      </w:r>
      <w:proofErr w:type="spellStart"/>
      <w:r w:rsidRPr="007D62CA">
        <w:rPr>
          <w:rFonts w:ascii="Simplified Arabic" w:hAnsi="Simplified Arabic" w:cs="Simplified Arabic"/>
          <w:color w:val="000000" w:themeColor="text1"/>
          <w:sz w:val="24"/>
          <w:szCs w:val="24"/>
          <w:shd w:val="clear" w:color="auto" w:fill="FFFFFF"/>
        </w:rPr>
        <w:t>Human</w:t>
      </w:r>
      <w:proofErr w:type="spellEnd"/>
      <w:r w:rsidRPr="007D62CA">
        <w:rPr>
          <w:rFonts w:ascii="Simplified Arabic" w:hAnsi="Simplified Arabic" w:cs="Simplified Arabic"/>
          <w:color w:val="000000" w:themeColor="text1"/>
          <w:sz w:val="24"/>
          <w:szCs w:val="24"/>
          <w:shd w:val="clear" w:color="auto" w:fill="FFFFFF"/>
        </w:rPr>
        <w:t xml:space="preserve"> Resource Management </w:t>
      </w:r>
      <w:proofErr w:type="spellStart"/>
      <w:r w:rsidRPr="007D62CA">
        <w:rPr>
          <w:rFonts w:ascii="Simplified Arabic" w:hAnsi="Simplified Arabic" w:cs="Simplified Arabic"/>
          <w:color w:val="000000" w:themeColor="text1"/>
          <w:sz w:val="24"/>
          <w:szCs w:val="24"/>
          <w:shd w:val="clear" w:color="auto" w:fill="FFFFFF"/>
        </w:rPr>
        <w:t>Research</w:t>
      </w:r>
      <w:proofErr w:type="spellEnd"/>
      <w:r w:rsidRPr="007D62CA">
        <w:rPr>
          <w:rFonts w:ascii="Simplified Arabic" w:hAnsi="Simplified Arabic" w:cs="Simplified Arabic"/>
          <w:color w:val="000000" w:themeColor="text1"/>
          <w:sz w:val="24"/>
          <w:szCs w:val="24"/>
          <w:shd w:val="clear" w:color="auto" w:fill="FFFFFF"/>
        </w:rPr>
        <w:t>, 9(1), 14-21.</w:t>
      </w:r>
      <w:r w:rsidRPr="007D62CA">
        <w:rPr>
          <w:rFonts w:ascii="Simplified Arabic" w:hAnsi="Simplified Arabic" w:cs="Simplified Arabic"/>
          <w:color w:val="000000" w:themeColor="text1"/>
          <w:sz w:val="24"/>
          <w:szCs w:val="24"/>
          <w:shd w:val="clear" w:color="auto" w:fill="FFFFFF"/>
          <w:rtl/>
        </w:rPr>
        <w:t>‏</w:t>
      </w:r>
    </w:p>
    <w:p w:rsidR="003E29C1" w:rsidRPr="007D62CA" w:rsidRDefault="003E29C1" w:rsidP="003E29C1">
      <w:pPr>
        <w:numPr>
          <w:ilvl w:val="0"/>
          <w:numId w:val="21"/>
        </w:numPr>
        <w:tabs>
          <w:tab w:val="left" w:pos="540"/>
        </w:tabs>
        <w:spacing w:after="0" w:line="240" w:lineRule="auto"/>
        <w:ind w:left="426" w:hanging="567"/>
        <w:contextualSpacing/>
        <w:jc w:val="both"/>
        <w:rPr>
          <w:rFonts w:ascii="Simplified Arabic" w:eastAsia="Calibri" w:hAnsi="Simplified Arabic" w:cs="Simplified Arabic"/>
          <w:sz w:val="24"/>
          <w:szCs w:val="24"/>
          <w:lang w:val="en-US"/>
        </w:rPr>
      </w:pPr>
      <w:r w:rsidRPr="007D62CA">
        <w:rPr>
          <w:rFonts w:ascii="Simplified Arabic" w:eastAsia="Calibri" w:hAnsi="Simplified Arabic" w:cs="Simplified Arabic"/>
          <w:sz w:val="24"/>
          <w:szCs w:val="24"/>
          <w:lang w:val="en-US"/>
        </w:rPr>
        <w:t xml:space="preserve">Al </w:t>
      </w:r>
      <w:proofErr w:type="spellStart"/>
      <w:r w:rsidRPr="007D62CA">
        <w:rPr>
          <w:rFonts w:ascii="Simplified Arabic" w:eastAsia="Calibri" w:hAnsi="Simplified Arabic" w:cs="Simplified Arabic"/>
          <w:sz w:val="24"/>
          <w:szCs w:val="24"/>
          <w:lang w:val="en-US"/>
        </w:rPr>
        <w:t>Rawi</w:t>
      </w:r>
      <w:proofErr w:type="spellEnd"/>
      <w:r w:rsidRPr="007D62CA">
        <w:rPr>
          <w:rFonts w:ascii="Simplified Arabic" w:eastAsia="Calibri" w:hAnsi="Simplified Arabic" w:cs="Simplified Arabic"/>
          <w:sz w:val="24"/>
          <w:szCs w:val="24"/>
          <w:lang w:val="en-US"/>
        </w:rPr>
        <w:t xml:space="preserve">, </w:t>
      </w:r>
      <w:proofErr w:type="spellStart"/>
      <w:r w:rsidRPr="007D62CA">
        <w:rPr>
          <w:rFonts w:ascii="Simplified Arabic" w:eastAsia="Calibri" w:hAnsi="Simplified Arabic" w:cs="Simplified Arabic"/>
          <w:sz w:val="24"/>
          <w:szCs w:val="24"/>
          <w:lang w:val="en-US"/>
        </w:rPr>
        <w:t>Suad</w:t>
      </w:r>
      <w:proofErr w:type="spellEnd"/>
      <w:r w:rsidRPr="007D62CA">
        <w:rPr>
          <w:rFonts w:ascii="Simplified Arabic" w:eastAsia="Calibri" w:hAnsi="Simplified Arabic" w:cs="Simplified Arabic"/>
          <w:sz w:val="24"/>
          <w:szCs w:val="24"/>
          <w:lang w:val="en-US"/>
        </w:rPr>
        <w:t xml:space="preserve"> KA. (2020) "The Impact of Training Needs on the Success of Strategic Leadership."</w:t>
      </w:r>
      <w:r w:rsidRPr="007D62CA">
        <w:rPr>
          <w:rFonts w:ascii="Simplified Arabic" w:eastAsia="Calibri" w:hAnsi="Simplified Arabic" w:cs="Simplified Arabic"/>
          <w:sz w:val="24"/>
          <w:szCs w:val="24"/>
          <w:rtl/>
          <w:lang w:val="en-US"/>
        </w:rPr>
        <w:t>‏</w:t>
      </w:r>
      <w:r w:rsidRPr="007D62CA">
        <w:rPr>
          <w:rFonts w:ascii="Simplified Arabic" w:eastAsia="Calibri" w:hAnsi="Simplified Arabic" w:cs="Simplified Arabic"/>
          <w:sz w:val="24"/>
          <w:szCs w:val="24"/>
          <w:lang w:val="en-US"/>
        </w:rPr>
        <w:t xml:space="preserve">,Journal of Xi'an University of Architecture &amp; </w:t>
      </w:r>
      <w:proofErr w:type="spellStart"/>
      <w:r w:rsidRPr="007D62CA">
        <w:rPr>
          <w:rFonts w:ascii="Simplified Arabic" w:eastAsia="Calibri" w:hAnsi="Simplified Arabic" w:cs="Simplified Arabic"/>
          <w:sz w:val="24"/>
          <w:szCs w:val="24"/>
          <w:lang w:val="en-US"/>
        </w:rPr>
        <w:t>Technology,Volume</w:t>
      </w:r>
      <w:proofErr w:type="spellEnd"/>
      <w:r w:rsidRPr="007D62CA">
        <w:rPr>
          <w:rFonts w:ascii="Simplified Arabic" w:eastAsia="Calibri" w:hAnsi="Simplified Arabic" w:cs="Simplified Arabic"/>
          <w:sz w:val="24"/>
          <w:szCs w:val="24"/>
          <w:lang w:val="en-US"/>
        </w:rPr>
        <w:t xml:space="preserve"> XII, Issue V,pp.377-388.</w:t>
      </w:r>
    </w:p>
    <w:p w:rsidR="003E29C1" w:rsidRPr="007D62CA" w:rsidRDefault="003E29C1" w:rsidP="003E29C1">
      <w:pPr>
        <w:pStyle w:val="Paragraphedeliste"/>
        <w:numPr>
          <w:ilvl w:val="0"/>
          <w:numId w:val="21"/>
        </w:numPr>
        <w:tabs>
          <w:tab w:val="left" w:pos="2482"/>
        </w:tabs>
        <w:spacing w:after="0" w:line="240" w:lineRule="auto"/>
        <w:ind w:left="426" w:hanging="567"/>
        <w:jc w:val="both"/>
        <w:rPr>
          <w:rFonts w:ascii="Simplified Arabic" w:hAnsi="Simplified Arabic" w:cs="Simplified Arabic"/>
          <w:color w:val="000000" w:themeColor="text1"/>
          <w:sz w:val="24"/>
          <w:szCs w:val="24"/>
        </w:rPr>
      </w:pPr>
      <w:proofErr w:type="spellStart"/>
      <w:r w:rsidRPr="003E29C1">
        <w:rPr>
          <w:rFonts w:ascii="Simplified Arabic" w:hAnsi="Simplified Arabic" w:cs="Simplified Arabic"/>
          <w:color w:val="000000" w:themeColor="text1"/>
          <w:sz w:val="24"/>
          <w:szCs w:val="24"/>
          <w:shd w:val="clear" w:color="auto" w:fill="FFFFFF"/>
          <w:lang w:val="en-US"/>
        </w:rPr>
        <w:t>Alabbadi</w:t>
      </w:r>
      <w:proofErr w:type="spellEnd"/>
      <w:r w:rsidRPr="003E29C1">
        <w:rPr>
          <w:rFonts w:ascii="Simplified Arabic" w:hAnsi="Simplified Arabic" w:cs="Simplified Arabic"/>
          <w:color w:val="000000" w:themeColor="text1"/>
          <w:sz w:val="24"/>
          <w:szCs w:val="24"/>
          <w:shd w:val="clear" w:color="auto" w:fill="FFFFFF"/>
          <w:lang w:val="en-US"/>
        </w:rPr>
        <w:t>, H., &amp; Al-</w:t>
      </w:r>
      <w:proofErr w:type="spellStart"/>
      <w:r w:rsidRPr="003E29C1">
        <w:rPr>
          <w:rFonts w:ascii="Simplified Arabic" w:hAnsi="Simplified Arabic" w:cs="Simplified Arabic"/>
          <w:color w:val="000000" w:themeColor="text1"/>
          <w:sz w:val="24"/>
          <w:szCs w:val="24"/>
          <w:shd w:val="clear" w:color="auto" w:fill="FFFFFF"/>
          <w:lang w:val="en-US"/>
        </w:rPr>
        <w:t>Masaeed</w:t>
      </w:r>
      <w:proofErr w:type="spellEnd"/>
      <w:r w:rsidRPr="003E29C1">
        <w:rPr>
          <w:rFonts w:ascii="Simplified Arabic" w:hAnsi="Simplified Arabic" w:cs="Simplified Arabic"/>
          <w:color w:val="000000" w:themeColor="text1"/>
          <w:sz w:val="24"/>
          <w:szCs w:val="24"/>
          <w:shd w:val="clear" w:color="auto" w:fill="FFFFFF"/>
          <w:lang w:val="en-US"/>
        </w:rPr>
        <w:t>, S. (2020). The impact of e-readiness on strategic flexibility. </w:t>
      </w:r>
      <w:r w:rsidRPr="007D62CA">
        <w:rPr>
          <w:rFonts w:ascii="Simplified Arabic" w:hAnsi="Simplified Arabic" w:cs="Simplified Arabic"/>
          <w:color w:val="000000" w:themeColor="text1"/>
          <w:sz w:val="24"/>
          <w:szCs w:val="24"/>
          <w:shd w:val="clear" w:color="auto" w:fill="FFFFFF"/>
        </w:rPr>
        <w:t xml:space="preserve">International Journal of Management and Enterprise </w:t>
      </w:r>
      <w:proofErr w:type="spellStart"/>
      <w:r w:rsidRPr="007D62CA">
        <w:rPr>
          <w:rFonts w:ascii="Simplified Arabic" w:hAnsi="Simplified Arabic" w:cs="Simplified Arabic"/>
          <w:color w:val="000000" w:themeColor="text1"/>
          <w:sz w:val="24"/>
          <w:szCs w:val="24"/>
          <w:shd w:val="clear" w:color="auto" w:fill="FFFFFF"/>
        </w:rPr>
        <w:t>Development</w:t>
      </w:r>
      <w:proofErr w:type="spellEnd"/>
      <w:r w:rsidRPr="007D62CA">
        <w:rPr>
          <w:rFonts w:ascii="Simplified Arabic" w:hAnsi="Simplified Arabic" w:cs="Simplified Arabic"/>
          <w:color w:val="000000" w:themeColor="text1"/>
          <w:sz w:val="24"/>
          <w:szCs w:val="24"/>
          <w:shd w:val="clear" w:color="auto" w:fill="FFFFFF"/>
        </w:rPr>
        <w:t>, 19(3), 257-272.</w:t>
      </w:r>
      <w:r w:rsidRPr="007D62CA">
        <w:rPr>
          <w:rFonts w:ascii="Simplified Arabic" w:hAnsi="Simplified Arabic" w:cs="Simplified Arabic"/>
          <w:color w:val="000000" w:themeColor="text1"/>
          <w:sz w:val="24"/>
          <w:szCs w:val="24"/>
          <w:shd w:val="clear" w:color="auto" w:fill="FFFFFF"/>
          <w:rtl/>
        </w:rPr>
        <w:t>‏</w:t>
      </w:r>
    </w:p>
    <w:p w:rsidR="003E29C1" w:rsidRPr="007D62CA" w:rsidRDefault="003E29C1" w:rsidP="003E29C1">
      <w:pPr>
        <w:numPr>
          <w:ilvl w:val="0"/>
          <w:numId w:val="21"/>
        </w:numPr>
        <w:tabs>
          <w:tab w:val="left" w:pos="270"/>
          <w:tab w:val="left" w:pos="450"/>
        </w:tabs>
        <w:spacing w:after="0" w:line="240" w:lineRule="auto"/>
        <w:ind w:left="426" w:hanging="567"/>
        <w:contextualSpacing/>
        <w:jc w:val="both"/>
        <w:rPr>
          <w:rFonts w:ascii="Simplified Arabic" w:eastAsia="Times New Roman" w:hAnsi="Simplified Arabic" w:cs="Simplified Arabic"/>
          <w:sz w:val="24"/>
          <w:szCs w:val="24"/>
          <w:lang w:val="en-US"/>
        </w:rPr>
      </w:pPr>
      <w:proofErr w:type="spellStart"/>
      <w:r w:rsidRPr="007D62CA">
        <w:rPr>
          <w:rFonts w:ascii="Simplified Arabic" w:eastAsia="Times New Roman" w:hAnsi="Simplified Arabic" w:cs="Simplified Arabic"/>
          <w:sz w:val="24"/>
          <w:szCs w:val="24"/>
          <w:lang w:val="en-US"/>
        </w:rPr>
        <w:t>AlAmeri</w:t>
      </w:r>
      <w:proofErr w:type="spellEnd"/>
      <w:r w:rsidRPr="007D62CA">
        <w:rPr>
          <w:rFonts w:ascii="Simplified Arabic" w:eastAsia="Times New Roman" w:hAnsi="Simplified Arabic" w:cs="Simplified Arabic"/>
          <w:sz w:val="24"/>
          <w:szCs w:val="24"/>
          <w:lang w:val="en-US"/>
        </w:rPr>
        <w:t xml:space="preserve">, </w:t>
      </w:r>
      <w:proofErr w:type="spellStart"/>
      <w:r w:rsidRPr="007D62CA">
        <w:rPr>
          <w:rFonts w:ascii="Simplified Arabic" w:eastAsia="Times New Roman" w:hAnsi="Simplified Arabic" w:cs="Simplified Arabic"/>
          <w:sz w:val="24"/>
          <w:szCs w:val="24"/>
          <w:lang w:val="en-US"/>
        </w:rPr>
        <w:t>Bakheet</w:t>
      </w:r>
      <w:proofErr w:type="spellEnd"/>
      <w:r w:rsidRPr="007D62CA">
        <w:rPr>
          <w:rFonts w:ascii="Simplified Arabic" w:eastAsia="Times New Roman" w:hAnsi="Simplified Arabic" w:cs="Simplified Arabic"/>
          <w:sz w:val="24"/>
          <w:szCs w:val="24"/>
          <w:lang w:val="en-US"/>
        </w:rPr>
        <w:t xml:space="preserve">. (2018)The Implications of Implementing Electronic Human Resource Management in Abu Dhabi, A thesis submitted in partial </w:t>
      </w:r>
      <w:proofErr w:type="spellStart"/>
      <w:r w:rsidRPr="007D62CA">
        <w:rPr>
          <w:rFonts w:ascii="Simplified Arabic" w:eastAsia="Times New Roman" w:hAnsi="Simplified Arabic" w:cs="Simplified Arabic"/>
          <w:sz w:val="24"/>
          <w:szCs w:val="24"/>
          <w:lang w:val="en-US"/>
        </w:rPr>
        <w:t>fulfilment</w:t>
      </w:r>
      <w:proofErr w:type="spellEnd"/>
      <w:r w:rsidRPr="007D62CA">
        <w:rPr>
          <w:rFonts w:ascii="Simplified Arabic" w:eastAsia="Times New Roman" w:hAnsi="Simplified Arabic" w:cs="Simplified Arabic"/>
          <w:sz w:val="24"/>
          <w:szCs w:val="24"/>
          <w:lang w:val="en-US"/>
        </w:rPr>
        <w:t xml:space="preserve"> of the requirements of </w:t>
      </w:r>
      <w:r w:rsidRPr="007D62CA">
        <w:rPr>
          <w:rFonts w:ascii="Simplified Arabic" w:eastAsia="Times New Roman" w:hAnsi="Simplified Arabic" w:cs="Simplified Arabic"/>
          <w:sz w:val="24"/>
          <w:szCs w:val="24"/>
          <w:lang w:val="en-US"/>
        </w:rPr>
        <w:lastRenderedPageBreak/>
        <w:t xml:space="preserve">Liverpool John </w:t>
      </w:r>
      <w:proofErr w:type="spellStart"/>
      <w:r w:rsidRPr="007D62CA">
        <w:rPr>
          <w:rFonts w:ascii="Simplified Arabic" w:eastAsia="Times New Roman" w:hAnsi="Simplified Arabic" w:cs="Simplified Arabic"/>
          <w:sz w:val="24"/>
          <w:szCs w:val="24"/>
          <w:lang w:val="en-US"/>
        </w:rPr>
        <w:t>Moores</w:t>
      </w:r>
      <w:proofErr w:type="spellEnd"/>
      <w:r w:rsidRPr="007D62CA">
        <w:rPr>
          <w:rFonts w:ascii="Simplified Arabic" w:eastAsia="Times New Roman" w:hAnsi="Simplified Arabic" w:cs="Simplified Arabic"/>
          <w:sz w:val="24"/>
          <w:szCs w:val="24"/>
          <w:lang w:val="en-US"/>
        </w:rPr>
        <w:t xml:space="preserve"> University (United Kingdom), for the degree of Doctor of Philosophy.</w:t>
      </w:r>
    </w:p>
    <w:p w:rsidR="003E29C1" w:rsidRPr="007D62CA" w:rsidRDefault="003E29C1" w:rsidP="003E29C1">
      <w:pPr>
        <w:numPr>
          <w:ilvl w:val="0"/>
          <w:numId w:val="21"/>
        </w:numPr>
        <w:autoSpaceDE w:val="0"/>
        <w:autoSpaceDN w:val="0"/>
        <w:adjustRightInd w:val="0"/>
        <w:spacing w:after="0" w:line="240" w:lineRule="auto"/>
        <w:ind w:left="426" w:hanging="567"/>
        <w:jc w:val="both"/>
        <w:rPr>
          <w:rFonts w:ascii="Simplified Arabic" w:eastAsia="Times New Roman" w:hAnsi="Simplified Arabic" w:cs="Simplified Arabic"/>
          <w:i/>
          <w:iCs/>
          <w:color w:val="000000"/>
          <w:sz w:val="24"/>
          <w:szCs w:val="24"/>
          <w:lang w:val="en-US"/>
        </w:rPr>
      </w:pPr>
      <w:proofErr w:type="spellStart"/>
      <w:r w:rsidRPr="007D62CA">
        <w:rPr>
          <w:rFonts w:ascii="Simplified Arabic" w:eastAsia="Times New Roman" w:hAnsi="Simplified Arabic" w:cs="Simplified Arabic"/>
          <w:i/>
          <w:iCs/>
          <w:color w:val="000000"/>
          <w:sz w:val="24"/>
          <w:szCs w:val="24"/>
          <w:lang w:val="en-US"/>
        </w:rPr>
        <w:t>Alami</w:t>
      </w:r>
      <w:proofErr w:type="spellEnd"/>
      <w:r w:rsidRPr="007D62CA">
        <w:rPr>
          <w:rFonts w:ascii="Simplified Arabic" w:eastAsia="Times New Roman" w:hAnsi="Simplified Arabic" w:cs="Simplified Arabic"/>
          <w:i/>
          <w:iCs/>
          <w:color w:val="000000"/>
          <w:sz w:val="24"/>
          <w:szCs w:val="24"/>
          <w:lang w:val="en-US"/>
        </w:rPr>
        <w:t xml:space="preserve"> , Reza , </w:t>
      </w:r>
      <w:proofErr w:type="spellStart"/>
      <w:r w:rsidRPr="007D62CA">
        <w:rPr>
          <w:rFonts w:ascii="Simplified Arabic" w:eastAsia="Times New Roman" w:hAnsi="Simplified Arabic" w:cs="Simplified Arabic"/>
          <w:i/>
          <w:iCs/>
          <w:color w:val="000000"/>
          <w:sz w:val="24"/>
          <w:szCs w:val="24"/>
          <w:lang w:val="en-US"/>
        </w:rPr>
        <w:t>Sohaei</w:t>
      </w:r>
      <w:proofErr w:type="spellEnd"/>
      <w:r w:rsidRPr="007D62CA">
        <w:rPr>
          <w:rFonts w:ascii="Simplified Arabic" w:eastAsia="Times New Roman" w:hAnsi="Simplified Arabic" w:cs="Simplified Arabic"/>
          <w:i/>
          <w:iCs/>
          <w:color w:val="000000"/>
          <w:sz w:val="24"/>
          <w:szCs w:val="24"/>
          <w:lang w:val="en-US"/>
        </w:rPr>
        <w:t xml:space="preserve">  , Reza , </w:t>
      </w:r>
      <w:proofErr w:type="spellStart"/>
      <w:r w:rsidRPr="007D62CA">
        <w:rPr>
          <w:rFonts w:ascii="Simplified Arabic" w:eastAsia="Times New Roman" w:hAnsi="Simplified Arabic" w:cs="Simplified Arabic"/>
          <w:i/>
          <w:iCs/>
          <w:color w:val="000000"/>
          <w:sz w:val="24"/>
          <w:szCs w:val="24"/>
          <w:lang w:val="en-US"/>
        </w:rPr>
        <w:t>Karim</w:t>
      </w:r>
      <w:proofErr w:type="spellEnd"/>
      <w:r w:rsidRPr="007D62CA">
        <w:rPr>
          <w:rFonts w:ascii="Simplified Arabic" w:eastAsia="Times New Roman" w:hAnsi="Simplified Arabic" w:cs="Simplified Arabic"/>
          <w:i/>
          <w:iCs/>
          <w:color w:val="000000"/>
          <w:sz w:val="24"/>
          <w:szCs w:val="24"/>
          <w:lang w:val="en-US"/>
        </w:rPr>
        <w:t xml:space="preserve"> , Abdul , </w:t>
      </w:r>
      <w:proofErr w:type="spellStart"/>
      <w:r w:rsidRPr="007D62CA">
        <w:rPr>
          <w:rFonts w:ascii="Simplified Arabic" w:eastAsia="Times New Roman" w:hAnsi="Simplified Arabic" w:cs="Simplified Arabic"/>
          <w:i/>
          <w:iCs/>
          <w:color w:val="000000"/>
          <w:sz w:val="24"/>
          <w:szCs w:val="24"/>
          <w:lang w:val="en-US"/>
        </w:rPr>
        <w:t>Berneti</w:t>
      </w:r>
      <w:proofErr w:type="spellEnd"/>
      <w:r w:rsidRPr="007D62CA">
        <w:rPr>
          <w:rFonts w:ascii="Simplified Arabic" w:eastAsia="Times New Roman" w:hAnsi="Simplified Arabic" w:cs="Simplified Arabic"/>
          <w:i/>
          <w:iCs/>
          <w:color w:val="000000"/>
          <w:sz w:val="24"/>
          <w:szCs w:val="24"/>
          <w:lang w:val="en-US"/>
        </w:rPr>
        <w:t xml:space="preserve"> , </w:t>
      </w:r>
      <w:proofErr w:type="spellStart"/>
      <w:r w:rsidRPr="007D62CA">
        <w:rPr>
          <w:rFonts w:ascii="Simplified Arabic" w:eastAsia="Times New Roman" w:hAnsi="Simplified Arabic" w:cs="Simplified Arabic"/>
          <w:i/>
          <w:iCs/>
          <w:color w:val="000000"/>
          <w:sz w:val="24"/>
          <w:szCs w:val="24"/>
          <w:lang w:val="en-US"/>
        </w:rPr>
        <w:t>Maleki</w:t>
      </w:r>
      <w:proofErr w:type="spellEnd"/>
      <w:r w:rsidRPr="007D62CA">
        <w:rPr>
          <w:rFonts w:ascii="Simplified Arabic" w:eastAsia="Times New Roman" w:hAnsi="Simplified Arabic" w:cs="Simplified Arabic"/>
          <w:i/>
          <w:iCs/>
          <w:color w:val="000000"/>
          <w:sz w:val="24"/>
          <w:szCs w:val="24"/>
          <w:lang w:val="en-US"/>
        </w:rPr>
        <w:t xml:space="preserve"> , </w:t>
      </w:r>
      <w:proofErr w:type="spellStart"/>
      <w:r w:rsidRPr="007D62CA">
        <w:rPr>
          <w:rFonts w:ascii="Simplified Arabic" w:eastAsia="Times New Roman" w:hAnsi="Simplified Arabic" w:cs="Simplified Arabic"/>
          <w:i/>
          <w:iCs/>
          <w:color w:val="000000"/>
          <w:sz w:val="24"/>
          <w:szCs w:val="24"/>
          <w:lang w:val="en-US"/>
        </w:rPr>
        <w:t>Younesi</w:t>
      </w:r>
      <w:proofErr w:type="spellEnd"/>
      <w:r w:rsidRPr="007D62CA">
        <w:rPr>
          <w:rFonts w:ascii="Simplified Arabic" w:eastAsia="Times New Roman" w:hAnsi="Simplified Arabic" w:cs="Simplified Arabic"/>
          <w:i/>
          <w:iCs/>
          <w:color w:val="000000"/>
          <w:sz w:val="24"/>
          <w:szCs w:val="24"/>
          <w:lang w:val="en-US"/>
        </w:rPr>
        <w:t xml:space="preserve"> , Ali, " The Effectiveness of Human Resource Management on Improving the Performance of Education Staff, " , International Journal of Business and Social Science , Vol. 6, No. 5, p 251-254. </w:t>
      </w:r>
    </w:p>
    <w:p w:rsidR="003E29C1" w:rsidRPr="007D62CA" w:rsidRDefault="003E29C1" w:rsidP="003E29C1">
      <w:pPr>
        <w:numPr>
          <w:ilvl w:val="0"/>
          <w:numId w:val="21"/>
        </w:numPr>
        <w:spacing w:after="0" w:line="240" w:lineRule="auto"/>
        <w:ind w:left="426" w:hanging="567"/>
        <w:contextualSpacing/>
        <w:jc w:val="both"/>
        <w:rPr>
          <w:rFonts w:ascii="Simplified Arabic" w:hAnsi="Simplified Arabic" w:cs="Simplified Arabic"/>
          <w:sz w:val="24"/>
          <w:szCs w:val="24"/>
          <w:lang w:val="en-US"/>
        </w:rPr>
      </w:pPr>
      <w:proofErr w:type="spellStart"/>
      <w:r w:rsidRPr="007D62CA">
        <w:rPr>
          <w:rFonts w:ascii="Simplified Arabic" w:hAnsi="Simplified Arabic" w:cs="Simplified Arabic"/>
          <w:sz w:val="24"/>
          <w:szCs w:val="24"/>
          <w:lang w:val="en-US"/>
        </w:rPr>
        <w:t>AlAmmary</w:t>
      </w:r>
      <w:proofErr w:type="spellEnd"/>
      <w:r w:rsidRPr="007D62CA">
        <w:rPr>
          <w:rFonts w:ascii="Simplified Arabic" w:eastAsiaTheme="minorEastAsia" w:hAnsi="Simplified Arabic" w:cs="Simplified Arabic"/>
          <w:sz w:val="24"/>
          <w:szCs w:val="24"/>
          <w:lang w:val="en-US" w:bidi="ar-EG"/>
        </w:rPr>
        <w:t>,</w:t>
      </w:r>
      <w:r w:rsidRPr="007D62CA">
        <w:rPr>
          <w:rFonts w:ascii="Simplified Arabic" w:hAnsi="Simplified Arabic" w:cs="Simplified Arabic"/>
          <w:sz w:val="24"/>
          <w:szCs w:val="24"/>
          <w:lang w:val="en-US"/>
        </w:rPr>
        <w:t xml:space="preserve"> </w:t>
      </w:r>
      <w:proofErr w:type="spellStart"/>
      <w:r w:rsidRPr="007D62CA">
        <w:rPr>
          <w:rFonts w:ascii="Simplified Arabic" w:eastAsiaTheme="minorEastAsia" w:hAnsi="Simplified Arabic" w:cs="Simplified Arabic"/>
          <w:sz w:val="24"/>
          <w:szCs w:val="24"/>
          <w:lang w:val="en-US" w:bidi="ar-EG"/>
        </w:rPr>
        <w:t>Jaflah</w:t>
      </w:r>
      <w:proofErr w:type="spellEnd"/>
      <w:r w:rsidRPr="007D62CA">
        <w:rPr>
          <w:rFonts w:ascii="Simplified Arabic" w:eastAsiaTheme="minorEastAsia" w:hAnsi="Simplified Arabic" w:cs="Simplified Arabic"/>
          <w:sz w:val="24"/>
          <w:szCs w:val="24"/>
          <w:lang w:val="en-US" w:bidi="ar-EG"/>
        </w:rPr>
        <w:t>&amp;</w:t>
      </w:r>
      <w:r w:rsidRPr="007D62CA">
        <w:rPr>
          <w:rFonts w:ascii="Simplified Arabic" w:hAnsi="Simplified Arabic" w:cs="Simplified Arabic"/>
          <w:sz w:val="24"/>
          <w:szCs w:val="24"/>
          <w:lang w:val="en-US"/>
        </w:rPr>
        <w:t xml:space="preserve"> Fung</w:t>
      </w:r>
      <w:r w:rsidRPr="007D62CA">
        <w:rPr>
          <w:rFonts w:ascii="Simplified Arabic" w:eastAsiaTheme="minorEastAsia" w:hAnsi="Simplified Arabic" w:cs="Simplified Arabic"/>
          <w:sz w:val="24"/>
          <w:szCs w:val="24"/>
          <w:lang w:val="en-US" w:bidi="ar-EG"/>
        </w:rPr>
        <w:t>,</w:t>
      </w:r>
      <w:r w:rsidRPr="007D62CA">
        <w:rPr>
          <w:rFonts w:ascii="Simplified Arabic" w:hAnsi="Simplified Arabic" w:cs="Simplified Arabic"/>
          <w:sz w:val="24"/>
          <w:szCs w:val="24"/>
          <w:lang w:val="en-US"/>
        </w:rPr>
        <w:t xml:space="preserve"> Chun </w:t>
      </w:r>
      <w:proofErr w:type="spellStart"/>
      <w:r w:rsidRPr="007D62CA">
        <w:rPr>
          <w:rFonts w:ascii="Simplified Arabic" w:hAnsi="Simplified Arabic" w:cs="Simplified Arabic"/>
          <w:sz w:val="24"/>
          <w:szCs w:val="24"/>
          <w:lang w:val="en-US"/>
        </w:rPr>
        <w:t>Che</w:t>
      </w:r>
      <w:proofErr w:type="spellEnd"/>
      <w:r w:rsidRPr="007D62CA">
        <w:rPr>
          <w:rFonts w:ascii="Simplified Arabic" w:eastAsiaTheme="minorEastAsia" w:hAnsi="Simplified Arabic" w:cs="Simplified Arabic"/>
          <w:sz w:val="24"/>
          <w:szCs w:val="24"/>
          <w:lang w:val="en-US" w:bidi="ar-EG"/>
        </w:rPr>
        <w:t>, (2008),"</w:t>
      </w:r>
      <w:r w:rsidRPr="007D62CA">
        <w:rPr>
          <w:rFonts w:ascii="Simplified Arabic" w:hAnsi="Simplified Arabic" w:cs="Simplified Arabic"/>
          <w:sz w:val="24"/>
          <w:szCs w:val="24"/>
          <w:lang w:val="en-US"/>
        </w:rPr>
        <w:t xml:space="preserve"> Knowledge Management Strategic Alignment in the Gulf Cooperation Council Countries",</w:t>
      </w:r>
      <w:r w:rsidRPr="007D62CA">
        <w:rPr>
          <w:rFonts w:ascii="Simplified Arabic" w:hAnsi="Simplified Arabic" w:cs="Simplified Arabic"/>
          <w:i/>
          <w:iCs/>
          <w:sz w:val="24"/>
          <w:szCs w:val="24"/>
          <w:lang w:val="en-US"/>
        </w:rPr>
        <w:t xml:space="preserve"> The</w:t>
      </w:r>
      <w:r w:rsidRPr="007D62CA">
        <w:rPr>
          <w:rFonts w:ascii="Simplified Arabic" w:hAnsi="Simplified Arabic" w:cs="Simplified Arabic"/>
          <w:sz w:val="24"/>
          <w:szCs w:val="24"/>
          <w:lang w:val="en-US"/>
        </w:rPr>
        <w:t xml:space="preserve"> International Journal of Business and Management, Vol. 6, No. </w:t>
      </w:r>
      <w:proofErr w:type="gramStart"/>
      <w:r w:rsidRPr="007D62CA">
        <w:rPr>
          <w:rFonts w:ascii="Simplified Arabic" w:hAnsi="Simplified Arabic" w:cs="Simplified Arabic"/>
          <w:sz w:val="24"/>
          <w:szCs w:val="24"/>
          <w:lang w:val="en-US"/>
        </w:rPr>
        <w:t>2</w:t>
      </w:r>
      <w:r w:rsidRPr="007D62CA">
        <w:rPr>
          <w:rFonts w:ascii="Simplified Arabic" w:hAnsi="Simplified Arabic" w:cs="Simplified Arabic"/>
          <w:i/>
          <w:iCs/>
          <w:sz w:val="24"/>
          <w:szCs w:val="24"/>
          <w:lang w:val="en-US"/>
        </w:rPr>
        <w:t xml:space="preserve"> ,pp.75</w:t>
      </w:r>
      <w:proofErr w:type="gramEnd"/>
      <w:r w:rsidRPr="007D62CA">
        <w:rPr>
          <w:rFonts w:ascii="Simplified Arabic" w:hAnsi="Simplified Arabic" w:cs="Simplified Arabic"/>
          <w:i/>
          <w:iCs/>
          <w:sz w:val="24"/>
          <w:szCs w:val="24"/>
          <w:lang w:val="en-US"/>
        </w:rPr>
        <w:t>-84</w:t>
      </w:r>
      <w:r w:rsidRPr="007D62CA">
        <w:rPr>
          <w:rFonts w:ascii="Simplified Arabic" w:hAnsi="Simplified Arabic" w:cs="Simplified Arabic"/>
          <w:sz w:val="24"/>
          <w:szCs w:val="24"/>
          <w:lang w:val="en-US"/>
        </w:rPr>
        <w:t>.</w:t>
      </w:r>
    </w:p>
    <w:p w:rsidR="003E29C1" w:rsidRPr="007D62CA" w:rsidRDefault="003E29C1" w:rsidP="003E29C1">
      <w:pPr>
        <w:numPr>
          <w:ilvl w:val="0"/>
          <w:numId w:val="21"/>
        </w:numPr>
        <w:tabs>
          <w:tab w:val="left" w:pos="540"/>
        </w:tabs>
        <w:spacing w:after="0" w:line="240" w:lineRule="auto"/>
        <w:ind w:left="426" w:hanging="567"/>
        <w:contextualSpacing/>
        <w:jc w:val="both"/>
        <w:rPr>
          <w:rFonts w:ascii="Simplified Arabic" w:eastAsia="Calibri" w:hAnsi="Simplified Arabic" w:cs="Simplified Arabic"/>
          <w:sz w:val="24"/>
          <w:szCs w:val="24"/>
          <w:lang w:val="en-US"/>
        </w:rPr>
      </w:pPr>
      <w:proofErr w:type="spellStart"/>
      <w:r w:rsidRPr="007D62CA">
        <w:rPr>
          <w:rFonts w:ascii="Simplified Arabic" w:eastAsia="Calibri" w:hAnsi="Simplified Arabic" w:cs="Simplified Arabic"/>
          <w:sz w:val="24"/>
          <w:szCs w:val="24"/>
          <w:lang w:val="en-US"/>
        </w:rPr>
        <w:t>AlBalushi</w:t>
      </w:r>
      <w:proofErr w:type="spellEnd"/>
      <w:r w:rsidRPr="007D62CA">
        <w:rPr>
          <w:rFonts w:ascii="Simplified Arabic" w:eastAsia="Calibri" w:hAnsi="Simplified Arabic" w:cs="Simplified Arabic"/>
          <w:sz w:val="24"/>
          <w:szCs w:val="24"/>
          <w:lang w:val="en-US"/>
        </w:rPr>
        <w:t xml:space="preserve"> et al.</w:t>
      </w:r>
      <w:proofErr w:type="gramStart"/>
      <w:r w:rsidRPr="007D62CA">
        <w:rPr>
          <w:rFonts w:ascii="Simplified Arabic" w:eastAsia="Calibri" w:hAnsi="Simplified Arabic" w:cs="Simplified Arabic"/>
          <w:sz w:val="24"/>
          <w:szCs w:val="24"/>
          <w:lang w:val="en-US"/>
        </w:rPr>
        <w:t>,</w:t>
      </w:r>
      <w:proofErr w:type="spellStart"/>
      <w:r w:rsidRPr="007D62CA">
        <w:rPr>
          <w:rFonts w:ascii="Simplified Arabic" w:eastAsia="Calibri" w:hAnsi="Simplified Arabic" w:cs="Simplified Arabic"/>
          <w:sz w:val="24"/>
          <w:szCs w:val="24"/>
          <w:lang w:val="en-US"/>
        </w:rPr>
        <w:t>Nawal</w:t>
      </w:r>
      <w:proofErr w:type="spellEnd"/>
      <w:proofErr w:type="gramEnd"/>
      <w:r w:rsidRPr="007D62CA">
        <w:rPr>
          <w:rFonts w:ascii="Simplified Arabic" w:eastAsia="Calibri" w:hAnsi="Simplified Arabic" w:cs="Simplified Arabic"/>
          <w:sz w:val="24"/>
          <w:szCs w:val="24"/>
          <w:lang w:val="en-US"/>
        </w:rPr>
        <w:t xml:space="preserve"> Ali </w:t>
      </w:r>
      <w:proofErr w:type="spellStart"/>
      <w:r w:rsidRPr="007D62CA">
        <w:rPr>
          <w:rFonts w:ascii="Simplified Arabic" w:eastAsia="Calibri" w:hAnsi="Simplified Arabic" w:cs="Simplified Arabic"/>
          <w:sz w:val="24"/>
          <w:szCs w:val="24"/>
          <w:lang w:val="en-US"/>
        </w:rPr>
        <w:t>AlBalushi</w:t>
      </w:r>
      <w:proofErr w:type="spellEnd"/>
      <w:r w:rsidRPr="007D62CA">
        <w:rPr>
          <w:rFonts w:ascii="Simplified Arabic" w:eastAsia="Calibri" w:hAnsi="Simplified Arabic" w:cs="Simplified Arabic"/>
          <w:sz w:val="24"/>
          <w:szCs w:val="24"/>
          <w:lang w:val="en-US"/>
        </w:rPr>
        <w:t xml:space="preserve"> </w:t>
      </w:r>
      <w:proofErr w:type="spellStart"/>
      <w:r w:rsidRPr="007D62CA">
        <w:rPr>
          <w:rFonts w:ascii="Simplified Arabic" w:eastAsia="Calibri" w:hAnsi="Simplified Arabic" w:cs="Simplified Arabic"/>
          <w:sz w:val="24"/>
          <w:szCs w:val="24"/>
          <w:lang w:val="en-US"/>
        </w:rPr>
        <w:t>Nabhan</w:t>
      </w:r>
      <w:proofErr w:type="spellEnd"/>
      <w:r w:rsidRPr="007D62CA">
        <w:rPr>
          <w:rFonts w:ascii="Simplified Arabic" w:eastAsia="Calibri" w:hAnsi="Simplified Arabic" w:cs="Simplified Arabic"/>
          <w:sz w:val="24"/>
          <w:szCs w:val="24"/>
          <w:lang w:val="en-US"/>
        </w:rPr>
        <w:t xml:space="preserve"> </w:t>
      </w:r>
      <w:proofErr w:type="spellStart"/>
      <w:r w:rsidRPr="007D62CA">
        <w:rPr>
          <w:rFonts w:ascii="Simplified Arabic" w:eastAsia="Calibri" w:hAnsi="Simplified Arabic" w:cs="Simplified Arabic"/>
          <w:sz w:val="24"/>
          <w:szCs w:val="24"/>
          <w:lang w:val="en-US"/>
        </w:rPr>
        <w:t>Harith</w:t>
      </w:r>
      <w:proofErr w:type="spellEnd"/>
      <w:r w:rsidRPr="007D62CA">
        <w:rPr>
          <w:rFonts w:ascii="Simplified Arabic" w:eastAsia="Calibri" w:hAnsi="Simplified Arabic" w:cs="Simplified Arabic"/>
          <w:sz w:val="24"/>
          <w:szCs w:val="24"/>
          <w:lang w:val="en-US"/>
        </w:rPr>
        <w:t xml:space="preserve"> </w:t>
      </w:r>
      <w:proofErr w:type="spellStart"/>
      <w:r w:rsidRPr="007D62CA">
        <w:rPr>
          <w:rFonts w:ascii="Simplified Arabic" w:eastAsia="Calibri" w:hAnsi="Simplified Arabic" w:cs="Simplified Arabic"/>
          <w:sz w:val="24"/>
          <w:szCs w:val="24"/>
          <w:lang w:val="en-US"/>
        </w:rPr>
        <w:t>AlHarrasi</w:t>
      </w:r>
      <w:proofErr w:type="spellEnd"/>
      <w:r w:rsidRPr="007D62CA">
        <w:rPr>
          <w:rFonts w:ascii="Simplified Arabic" w:eastAsia="Calibri" w:hAnsi="Simplified Arabic" w:cs="Simplified Arabic"/>
          <w:sz w:val="24"/>
          <w:szCs w:val="24"/>
          <w:lang w:val="en-US"/>
        </w:rPr>
        <w:t xml:space="preserve"> Ali </w:t>
      </w:r>
      <w:proofErr w:type="spellStart"/>
      <w:r w:rsidRPr="007D62CA">
        <w:rPr>
          <w:rFonts w:ascii="Simplified Arabic" w:eastAsia="Calibri" w:hAnsi="Simplified Arabic" w:cs="Simplified Arabic"/>
          <w:sz w:val="24"/>
          <w:szCs w:val="24"/>
          <w:lang w:val="en-US"/>
        </w:rPr>
        <w:t>Saif</w:t>
      </w:r>
      <w:proofErr w:type="spellEnd"/>
      <w:r w:rsidRPr="007D62CA">
        <w:rPr>
          <w:rFonts w:ascii="Simplified Arabic" w:eastAsia="Calibri" w:hAnsi="Simplified Arabic" w:cs="Simplified Arabic"/>
          <w:sz w:val="24"/>
          <w:szCs w:val="24"/>
          <w:lang w:val="en-US"/>
        </w:rPr>
        <w:t xml:space="preserve"> Al-</w:t>
      </w:r>
      <w:proofErr w:type="spellStart"/>
      <w:r w:rsidRPr="007D62CA">
        <w:rPr>
          <w:rFonts w:ascii="Simplified Arabic" w:eastAsia="Calibri" w:hAnsi="Simplified Arabic" w:cs="Simplified Arabic"/>
          <w:sz w:val="24"/>
          <w:szCs w:val="24"/>
          <w:lang w:val="en-US"/>
        </w:rPr>
        <w:t>Aufi</w:t>
      </w:r>
      <w:proofErr w:type="spellEnd"/>
      <w:r w:rsidRPr="007D62CA">
        <w:rPr>
          <w:rFonts w:ascii="Simplified Arabic" w:eastAsia="Calibri" w:hAnsi="Simplified Arabic" w:cs="Simplified Arabic"/>
          <w:sz w:val="24"/>
          <w:szCs w:val="24"/>
          <w:lang w:val="en-US"/>
        </w:rPr>
        <w:t xml:space="preserve"> 1 Sultan (2020), “ The reality of digital transformation in Omani institutions “, </w:t>
      </w:r>
      <w:proofErr w:type="spellStart"/>
      <w:r w:rsidRPr="007D62CA">
        <w:rPr>
          <w:rFonts w:ascii="Simplified Arabic" w:eastAsia="Calibri" w:hAnsi="Simplified Arabic" w:cs="Simplified Arabic"/>
          <w:sz w:val="24"/>
          <w:szCs w:val="24"/>
          <w:lang w:val="en-US"/>
        </w:rPr>
        <w:t>Qaboos</w:t>
      </w:r>
      <w:proofErr w:type="spellEnd"/>
      <w:r w:rsidRPr="007D62CA">
        <w:rPr>
          <w:rFonts w:ascii="Simplified Arabic" w:eastAsia="Calibri" w:hAnsi="Simplified Arabic" w:cs="Simplified Arabic"/>
          <w:sz w:val="24"/>
          <w:szCs w:val="24"/>
          <w:lang w:val="en-US"/>
        </w:rPr>
        <w:t xml:space="preserve"> University, Oman Journal of Information Studies &amp; Technology, Vol.1, No.2.</w:t>
      </w:r>
    </w:p>
    <w:p w:rsidR="003E29C1" w:rsidRPr="007D62CA" w:rsidRDefault="003E29C1" w:rsidP="003E29C1">
      <w:pPr>
        <w:pStyle w:val="Paragraphedeliste"/>
        <w:numPr>
          <w:ilvl w:val="0"/>
          <w:numId w:val="21"/>
        </w:numPr>
        <w:spacing w:after="0" w:line="240" w:lineRule="auto"/>
        <w:ind w:left="426" w:hanging="567"/>
        <w:jc w:val="both"/>
        <w:rPr>
          <w:rFonts w:ascii="Simplified Arabic" w:hAnsi="Simplified Arabic" w:cs="Simplified Arabic"/>
          <w:color w:val="000000" w:themeColor="text1"/>
          <w:sz w:val="24"/>
          <w:szCs w:val="24"/>
          <w:shd w:val="clear" w:color="auto" w:fill="FFFFFF"/>
        </w:rPr>
      </w:pPr>
      <w:proofErr w:type="spellStart"/>
      <w:r w:rsidRPr="003E29C1">
        <w:rPr>
          <w:rFonts w:ascii="Simplified Arabic" w:hAnsi="Simplified Arabic" w:cs="Simplified Arabic"/>
          <w:color w:val="000000" w:themeColor="text1"/>
          <w:sz w:val="24"/>
          <w:szCs w:val="24"/>
          <w:shd w:val="clear" w:color="auto" w:fill="FFFFFF"/>
          <w:lang w:val="en-US"/>
        </w:rPr>
        <w:t>Aldakhil</w:t>
      </w:r>
      <w:proofErr w:type="spellEnd"/>
      <w:r w:rsidRPr="003E29C1">
        <w:rPr>
          <w:rFonts w:ascii="Simplified Arabic" w:hAnsi="Simplified Arabic" w:cs="Simplified Arabic"/>
          <w:color w:val="000000" w:themeColor="text1"/>
          <w:sz w:val="24"/>
          <w:szCs w:val="24"/>
          <w:shd w:val="clear" w:color="auto" w:fill="FFFFFF"/>
          <w:lang w:val="en-US"/>
        </w:rPr>
        <w:t xml:space="preserve">, A. M., &amp; </w:t>
      </w:r>
      <w:proofErr w:type="spellStart"/>
      <w:r w:rsidRPr="003E29C1">
        <w:rPr>
          <w:rFonts w:ascii="Simplified Arabic" w:hAnsi="Simplified Arabic" w:cs="Simplified Arabic"/>
          <w:color w:val="000000" w:themeColor="text1"/>
          <w:sz w:val="24"/>
          <w:szCs w:val="24"/>
          <w:shd w:val="clear" w:color="auto" w:fill="FFFFFF"/>
          <w:lang w:val="en-US"/>
        </w:rPr>
        <w:t>Nataraja</w:t>
      </w:r>
      <w:proofErr w:type="spellEnd"/>
      <w:r w:rsidRPr="003E29C1">
        <w:rPr>
          <w:rFonts w:ascii="Simplified Arabic" w:hAnsi="Simplified Arabic" w:cs="Simplified Arabic"/>
          <w:color w:val="000000" w:themeColor="text1"/>
          <w:sz w:val="24"/>
          <w:szCs w:val="24"/>
          <w:shd w:val="clear" w:color="auto" w:fill="FFFFFF"/>
          <w:lang w:val="en-US"/>
        </w:rPr>
        <w:t>, S. (2014). Environmental factors and measures that affect the success of international strategic alliances. </w:t>
      </w:r>
      <w:r w:rsidRPr="007D62CA">
        <w:rPr>
          <w:rFonts w:ascii="Simplified Arabic" w:hAnsi="Simplified Arabic" w:cs="Simplified Arabic"/>
          <w:color w:val="000000" w:themeColor="text1"/>
          <w:sz w:val="24"/>
          <w:szCs w:val="24"/>
          <w:shd w:val="clear" w:color="auto" w:fill="FFFFFF"/>
        </w:rPr>
        <w:t>Journal of Marketing and Management, 5(1), 17.</w:t>
      </w:r>
      <w:r w:rsidRPr="007D62CA">
        <w:rPr>
          <w:rFonts w:ascii="Simplified Arabic" w:hAnsi="Simplified Arabic" w:cs="Simplified Arabic"/>
          <w:color w:val="000000" w:themeColor="text1"/>
          <w:sz w:val="24"/>
          <w:szCs w:val="24"/>
          <w:shd w:val="clear" w:color="auto" w:fill="FFFFFF"/>
          <w:rtl/>
        </w:rPr>
        <w:t>‏</w:t>
      </w:r>
    </w:p>
    <w:p w:rsidR="003E29C1" w:rsidRPr="007D62CA" w:rsidRDefault="003E29C1" w:rsidP="003E29C1">
      <w:pPr>
        <w:numPr>
          <w:ilvl w:val="0"/>
          <w:numId w:val="21"/>
        </w:numPr>
        <w:spacing w:after="0" w:line="240" w:lineRule="auto"/>
        <w:ind w:left="426" w:hanging="567"/>
        <w:jc w:val="both"/>
        <w:rPr>
          <w:rFonts w:ascii="Simplified Arabic" w:eastAsia="Times New Roman" w:hAnsi="Simplified Arabic" w:cs="Simplified Arabic"/>
          <w:sz w:val="24"/>
          <w:szCs w:val="24"/>
          <w:lang w:val="en-US"/>
        </w:rPr>
      </w:pPr>
      <w:r w:rsidRPr="007D62CA">
        <w:rPr>
          <w:rFonts w:ascii="Simplified Arabic" w:hAnsi="Simplified Arabic" w:cs="Simplified Arabic"/>
          <w:sz w:val="24"/>
          <w:szCs w:val="24"/>
          <w:lang w:val="en-US"/>
        </w:rPr>
        <w:t xml:space="preserve"> </w:t>
      </w:r>
      <w:r w:rsidRPr="007D62CA">
        <w:rPr>
          <w:rFonts w:ascii="Simplified Arabic" w:hAnsi="Simplified Arabic" w:cs="Simplified Arabic"/>
          <w:sz w:val="24"/>
          <w:szCs w:val="24"/>
          <w:lang w:val="en-US" w:bidi="ar-IQ"/>
        </w:rPr>
        <w:t>AL-</w:t>
      </w:r>
      <w:proofErr w:type="spellStart"/>
      <w:r w:rsidRPr="007D62CA">
        <w:rPr>
          <w:rFonts w:ascii="Simplified Arabic" w:hAnsi="Simplified Arabic" w:cs="Simplified Arabic"/>
          <w:sz w:val="24"/>
          <w:szCs w:val="24"/>
          <w:lang w:val="en-US" w:bidi="ar-IQ"/>
        </w:rPr>
        <w:t>Dhaafri</w:t>
      </w:r>
      <w:proofErr w:type="gramStart"/>
      <w:r w:rsidRPr="007D62CA">
        <w:rPr>
          <w:rFonts w:ascii="Simplified Arabic" w:hAnsi="Simplified Arabic" w:cs="Simplified Arabic"/>
          <w:sz w:val="24"/>
          <w:szCs w:val="24"/>
          <w:lang w:val="en-US" w:bidi="ar-IQ"/>
        </w:rPr>
        <w:t>,Hassan</w:t>
      </w:r>
      <w:proofErr w:type="spellEnd"/>
      <w:proofErr w:type="gramEnd"/>
      <w:r w:rsidRPr="007D62CA">
        <w:rPr>
          <w:rFonts w:ascii="Simplified Arabic" w:hAnsi="Simplified Arabic" w:cs="Simplified Arabic"/>
          <w:sz w:val="24"/>
          <w:szCs w:val="24"/>
          <w:lang w:val="en-US" w:bidi="ar-IQ"/>
        </w:rPr>
        <w:t xml:space="preserve"> </w:t>
      </w:r>
      <w:proofErr w:type="spellStart"/>
      <w:r w:rsidRPr="007D62CA">
        <w:rPr>
          <w:rFonts w:ascii="Simplified Arabic" w:hAnsi="Simplified Arabic" w:cs="Simplified Arabic"/>
          <w:sz w:val="24"/>
          <w:szCs w:val="24"/>
          <w:lang w:val="en-US" w:bidi="ar-IQ"/>
        </w:rPr>
        <w:t>Saleh</w:t>
      </w:r>
      <w:proofErr w:type="spellEnd"/>
      <w:r w:rsidRPr="007D62CA">
        <w:rPr>
          <w:rFonts w:ascii="Simplified Arabic" w:hAnsi="Simplified Arabic" w:cs="Simplified Arabic"/>
          <w:sz w:val="24"/>
          <w:szCs w:val="24"/>
          <w:lang w:val="en-US" w:bidi="ar-IQ"/>
        </w:rPr>
        <w:t>,.AL-</w:t>
      </w:r>
      <w:proofErr w:type="spellStart"/>
      <w:r w:rsidRPr="007D62CA">
        <w:rPr>
          <w:rFonts w:ascii="Simplified Arabic" w:hAnsi="Simplified Arabic" w:cs="Simplified Arabic"/>
          <w:sz w:val="24"/>
          <w:szCs w:val="24"/>
          <w:lang w:val="en-US" w:bidi="ar-IQ"/>
        </w:rPr>
        <w:t>Swidi,Abdullah</w:t>
      </w:r>
      <w:proofErr w:type="spellEnd"/>
      <w:r w:rsidRPr="007D62CA">
        <w:rPr>
          <w:rFonts w:ascii="Simplified Arabic" w:hAnsi="Simplified Arabic" w:cs="Simplified Arabic"/>
          <w:sz w:val="24"/>
          <w:szCs w:val="24"/>
          <w:lang w:val="en-US" w:bidi="ar-IQ"/>
        </w:rPr>
        <w:t xml:space="preserve"> </w:t>
      </w:r>
      <w:proofErr w:type="spellStart"/>
      <w:r w:rsidRPr="007D62CA">
        <w:rPr>
          <w:rFonts w:ascii="Simplified Arabic" w:hAnsi="Simplified Arabic" w:cs="Simplified Arabic"/>
          <w:sz w:val="24"/>
          <w:szCs w:val="24"/>
          <w:lang w:val="en-US" w:bidi="ar-IQ"/>
        </w:rPr>
        <w:t>Kaid</w:t>
      </w:r>
      <w:proofErr w:type="spellEnd"/>
      <w:r w:rsidRPr="007D62CA">
        <w:rPr>
          <w:rFonts w:ascii="Simplified Arabic" w:hAnsi="Simplified Arabic" w:cs="Simplified Arabic"/>
          <w:sz w:val="24"/>
          <w:szCs w:val="24"/>
          <w:lang w:val="en-US" w:bidi="ar-IQ"/>
        </w:rPr>
        <w:t>,.AL-</w:t>
      </w:r>
      <w:proofErr w:type="spellStart"/>
      <w:r w:rsidRPr="007D62CA">
        <w:rPr>
          <w:rFonts w:ascii="Simplified Arabic" w:hAnsi="Simplified Arabic" w:cs="Simplified Arabic"/>
          <w:sz w:val="24"/>
          <w:szCs w:val="24"/>
          <w:lang w:val="en-US" w:bidi="ar-IQ"/>
        </w:rPr>
        <w:t>Ansi,Ali</w:t>
      </w:r>
      <w:proofErr w:type="spellEnd"/>
      <w:r w:rsidRPr="007D62CA">
        <w:rPr>
          <w:rFonts w:ascii="Simplified Arabic" w:hAnsi="Simplified Arabic" w:cs="Simplified Arabic"/>
          <w:sz w:val="24"/>
          <w:szCs w:val="24"/>
          <w:lang w:val="en-US" w:bidi="ar-IQ"/>
        </w:rPr>
        <w:t xml:space="preserve"> Ali,.</w:t>
      </w:r>
      <w:r w:rsidRPr="007D62CA">
        <w:rPr>
          <w:rFonts w:ascii="Simplified Arabic" w:hAnsi="Simplified Arabic" w:cs="Simplified Arabic"/>
          <w:sz w:val="24"/>
          <w:szCs w:val="24"/>
          <w:lang w:val="en-US"/>
        </w:rPr>
        <w:t xml:space="preserve"> </w:t>
      </w:r>
      <w:r w:rsidRPr="007D62CA">
        <w:rPr>
          <w:rFonts w:ascii="Simplified Arabic" w:hAnsi="Simplified Arabic" w:cs="Simplified Arabic"/>
          <w:sz w:val="24"/>
          <w:szCs w:val="24"/>
          <w:lang w:val="en-US" w:bidi="ar-IQ"/>
        </w:rPr>
        <w:t>(2016)"</w:t>
      </w:r>
      <w:r w:rsidRPr="007D62CA">
        <w:rPr>
          <w:rFonts w:ascii="Simplified Arabic" w:hAnsi="Simplified Arabic" w:cs="Simplified Arabic"/>
          <w:sz w:val="24"/>
          <w:szCs w:val="24"/>
          <w:lang w:val="en-US"/>
        </w:rPr>
        <w:t xml:space="preserve"> </w:t>
      </w:r>
      <w:r w:rsidRPr="007D62CA">
        <w:rPr>
          <w:rFonts w:ascii="Simplified Arabic" w:hAnsi="Simplified Arabic" w:cs="Simplified Arabic"/>
          <w:sz w:val="24"/>
          <w:szCs w:val="24"/>
          <w:lang w:val="en-US" w:bidi="ar-IQ"/>
        </w:rPr>
        <w:t>Organizational Excellence as the Driver for Organizational Performance: A Study on Dubai Police,</w:t>
      </w:r>
      <w:r w:rsidRPr="007D62CA">
        <w:rPr>
          <w:rFonts w:ascii="Simplified Arabic" w:hAnsi="Simplified Arabic" w:cs="Simplified Arabic"/>
          <w:sz w:val="24"/>
          <w:szCs w:val="24"/>
          <w:lang w:val="en-US"/>
        </w:rPr>
        <w:t xml:space="preserve"> </w:t>
      </w:r>
      <w:proofErr w:type="gramStart"/>
      <w:r w:rsidRPr="007D62CA">
        <w:rPr>
          <w:rFonts w:ascii="Simplified Arabic" w:hAnsi="Simplified Arabic" w:cs="Simplified Arabic"/>
          <w:sz w:val="24"/>
          <w:szCs w:val="24"/>
          <w:lang w:val="en-US" w:bidi="ar-IQ"/>
        </w:rPr>
        <w:t>"  ,</w:t>
      </w:r>
      <w:proofErr w:type="gramEnd"/>
      <w:r w:rsidRPr="007D62CA">
        <w:rPr>
          <w:rFonts w:ascii="Simplified Arabic" w:hAnsi="Simplified Arabic" w:cs="Simplified Arabic"/>
          <w:sz w:val="24"/>
          <w:szCs w:val="24"/>
          <w:lang w:val="en-US" w:bidi="ar-IQ"/>
        </w:rPr>
        <w:t xml:space="preserve"> International Journal of Business and Management , Vol.11,No.2,p 47- 52</w:t>
      </w:r>
      <w:r w:rsidRPr="007D62CA">
        <w:rPr>
          <w:rFonts w:ascii="Simplified Arabic" w:hAnsi="Simplified Arabic" w:cs="Simplified Arabic"/>
          <w:sz w:val="24"/>
          <w:szCs w:val="24"/>
          <w:rtl/>
          <w:lang w:val="en-US" w:bidi="ar-IQ"/>
        </w:rPr>
        <w:t xml:space="preserve">  </w:t>
      </w:r>
      <w:r w:rsidRPr="007D62CA">
        <w:rPr>
          <w:rFonts w:ascii="Simplified Arabic" w:hAnsi="Simplified Arabic" w:cs="Simplified Arabic"/>
          <w:sz w:val="24"/>
          <w:szCs w:val="24"/>
          <w:lang w:val="en-US" w:bidi="ar-IQ"/>
        </w:rPr>
        <w:t>.</w:t>
      </w:r>
    </w:p>
    <w:p w:rsidR="003E29C1" w:rsidRPr="003E29C1" w:rsidRDefault="003E29C1" w:rsidP="003E29C1">
      <w:pPr>
        <w:pStyle w:val="Paragraphedeliste"/>
        <w:numPr>
          <w:ilvl w:val="0"/>
          <w:numId w:val="21"/>
        </w:numPr>
        <w:spacing w:after="0" w:line="240" w:lineRule="auto"/>
        <w:ind w:left="426" w:hanging="567"/>
        <w:jc w:val="both"/>
        <w:rPr>
          <w:rFonts w:ascii="Simplified Arabic" w:eastAsia="Times New Roman" w:hAnsi="Simplified Arabic" w:cs="Simplified Arabic"/>
          <w:i/>
          <w:iCs/>
          <w:sz w:val="24"/>
          <w:szCs w:val="24"/>
          <w:lang w:val="en-US" w:bidi="ar-IQ"/>
        </w:rPr>
      </w:pPr>
      <w:proofErr w:type="gramStart"/>
      <w:r w:rsidRPr="003E29C1">
        <w:rPr>
          <w:rFonts w:ascii="Simplified Arabic" w:eastAsia="Times New Roman" w:hAnsi="Simplified Arabic" w:cs="Simplified Arabic"/>
          <w:i/>
          <w:iCs/>
          <w:sz w:val="24"/>
          <w:szCs w:val="24"/>
          <w:lang w:val="en-US" w:bidi="ar-IQ"/>
        </w:rPr>
        <w:t>Bill ,</w:t>
      </w:r>
      <w:proofErr w:type="spellStart"/>
      <w:r w:rsidRPr="003E29C1">
        <w:rPr>
          <w:rFonts w:ascii="Simplified Arabic" w:eastAsia="Times New Roman" w:hAnsi="Simplified Arabic" w:cs="Simplified Arabic"/>
          <w:i/>
          <w:iCs/>
          <w:sz w:val="24"/>
          <w:szCs w:val="24"/>
          <w:lang w:val="en-US" w:bidi="ar-IQ"/>
        </w:rPr>
        <w:t>jon</w:t>
      </w:r>
      <w:proofErr w:type="spellEnd"/>
      <w:proofErr w:type="gramEnd"/>
      <w:r w:rsidRPr="003E29C1">
        <w:rPr>
          <w:rFonts w:ascii="Simplified Arabic" w:eastAsia="Times New Roman" w:hAnsi="Simplified Arabic" w:cs="Simplified Arabic"/>
          <w:i/>
          <w:iCs/>
          <w:sz w:val="24"/>
          <w:szCs w:val="24"/>
          <w:lang w:val="en-US" w:bidi="ar-IQ"/>
        </w:rPr>
        <w:t xml:space="preserve"> , (2005) , " Human resource profession ', Unpublished manuscript, South African Board for Personnel Practice, Johannesburg.</w:t>
      </w:r>
    </w:p>
    <w:p w:rsidR="003E29C1" w:rsidRPr="007D62CA" w:rsidRDefault="003E29C1" w:rsidP="003E29C1">
      <w:pPr>
        <w:pStyle w:val="Paragraphedeliste"/>
        <w:numPr>
          <w:ilvl w:val="0"/>
          <w:numId w:val="21"/>
        </w:numPr>
        <w:tabs>
          <w:tab w:val="left" w:pos="2099"/>
        </w:tabs>
        <w:spacing w:after="0" w:line="240" w:lineRule="auto"/>
        <w:ind w:left="426" w:hanging="567"/>
        <w:jc w:val="both"/>
        <w:rPr>
          <w:rFonts w:ascii="Simplified Arabic" w:hAnsi="Simplified Arabic" w:cs="Simplified Arabic"/>
          <w:color w:val="000000" w:themeColor="text1"/>
          <w:sz w:val="24"/>
          <w:szCs w:val="24"/>
          <w:shd w:val="clear" w:color="auto" w:fill="FFFFFF"/>
        </w:rPr>
      </w:pPr>
      <w:r w:rsidRPr="003E29C1">
        <w:rPr>
          <w:rFonts w:ascii="Simplified Arabic" w:hAnsi="Simplified Arabic" w:cs="Simplified Arabic"/>
          <w:color w:val="000000" w:themeColor="text1"/>
          <w:sz w:val="24"/>
          <w:szCs w:val="24"/>
          <w:shd w:val="clear" w:color="auto" w:fill="FFFFFF"/>
          <w:lang w:val="en-US"/>
        </w:rPr>
        <w:t>Das, T. K. (1995). Managing strategic flexibility: key to effective performance. </w:t>
      </w:r>
      <w:r w:rsidRPr="007D62CA">
        <w:rPr>
          <w:rFonts w:ascii="Simplified Arabic" w:hAnsi="Simplified Arabic" w:cs="Simplified Arabic"/>
          <w:color w:val="000000" w:themeColor="text1"/>
          <w:sz w:val="24"/>
          <w:szCs w:val="24"/>
          <w:shd w:val="clear" w:color="auto" w:fill="FFFFFF"/>
        </w:rPr>
        <w:t xml:space="preserve">Journal of </w:t>
      </w:r>
      <w:proofErr w:type="spellStart"/>
      <w:r w:rsidRPr="007D62CA">
        <w:rPr>
          <w:rFonts w:ascii="Simplified Arabic" w:hAnsi="Simplified Arabic" w:cs="Simplified Arabic"/>
          <w:color w:val="000000" w:themeColor="text1"/>
          <w:sz w:val="24"/>
          <w:szCs w:val="24"/>
          <w:shd w:val="clear" w:color="auto" w:fill="FFFFFF"/>
        </w:rPr>
        <w:t>general</w:t>
      </w:r>
      <w:proofErr w:type="spellEnd"/>
      <w:r w:rsidRPr="007D62CA">
        <w:rPr>
          <w:rFonts w:ascii="Simplified Arabic" w:hAnsi="Simplified Arabic" w:cs="Simplified Arabic"/>
          <w:color w:val="000000" w:themeColor="text1"/>
          <w:sz w:val="24"/>
          <w:szCs w:val="24"/>
          <w:shd w:val="clear" w:color="auto" w:fill="FFFFFF"/>
        </w:rPr>
        <w:t xml:space="preserve"> management, 20(3), 60-75.</w:t>
      </w:r>
    </w:p>
    <w:p w:rsidR="003E29C1" w:rsidRPr="007D62CA" w:rsidRDefault="003E29C1" w:rsidP="003E29C1">
      <w:pPr>
        <w:pStyle w:val="Paragraphedeliste"/>
        <w:numPr>
          <w:ilvl w:val="0"/>
          <w:numId w:val="21"/>
        </w:numPr>
        <w:tabs>
          <w:tab w:val="left" w:pos="2099"/>
        </w:tabs>
        <w:spacing w:after="0" w:line="240" w:lineRule="auto"/>
        <w:ind w:left="426" w:hanging="567"/>
        <w:jc w:val="both"/>
        <w:rPr>
          <w:rFonts w:ascii="Simplified Arabic" w:hAnsi="Simplified Arabic" w:cs="Simplified Arabic"/>
          <w:color w:val="000000" w:themeColor="text1"/>
          <w:sz w:val="24"/>
          <w:szCs w:val="24"/>
        </w:rPr>
      </w:pPr>
      <w:r w:rsidRPr="003E29C1">
        <w:rPr>
          <w:rFonts w:ascii="Simplified Arabic" w:hAnsi="Simplified Arabic" w:cs="Simplified Arabic"/>
          <w:color w:val="000000" w:themeColor="text1"/>
          <w:sz w:val="24"/>
          <w:szCs w:val="24"/>
          <w:shd w:val="clear" w:color="auto" w:fill="FFFFFF"/>
          <w:lang w:val="en-US"/>
        </w:rPr>
        <w:t>Delmar</w:t>
      </w:r>
      <w:proofErr w:type="gramStart"/>
      <w:r w:rsidRPr="003E29C1">
        <w:rPr>
          <w:rFonts w:ascii="Simplified Arabic" w:hAnsi="Simplified Arabic" w:cs="Simplified Arabic"/>
          <w:color w:val="000000" w:themeColor="text1"/>
          <w:sz w:val="24"/>
          <w:szCs w:val="24"/>
          <w:shd w:val="clear" w:color="auto" w:fill="FFFFFF"/>
          <w:lang w:val="en-US"/>
        </w:rPr>
        <w:t>,F</w:t>
      </w:r>
      <w:proofErr w:type="gramEnd"/>
      <w:r w:rsidRPr="003E29C1">
        <w:rPr>
          <w:rFonts w:ascii="Simplified Arabic" w:hAnsi="Simplified Arabic" w:cs="Simplified Arabic"/>
          <w:color w:val="000000" w:themeColor="text1"/>
          <w:sz w:val="24"/>
          <w:szCs w:val="24"/>
          <w:shd w:val="clear" w:color="auto" w:fill="FFFFFF"/>
          <w:lang w:val="en-US"/>
        </w:rPr>
        <w:t xml:space="preserve">.(1996), Entrepreneurial_behavior_and_business_performance. </w:t>
      </w:r>
      <w:r w:rsidRPr="007D62CA">
        <w:rPr>
          <w:rFonts w:ascii="Simplified Arabic" w:hAnsi="Simplified Arabic" w:cs="Simplified Arabic"/>
          <w:color w:val="000000" w:themeColor="text1"/>
          <w:sz w:val="24"/>
          <w:szCs w:val="24"/>
          <w:shd w:val="clear" w:color="auto" w:fill="FFFFFF"/>
        </w:rPr>
        <w:t>EFI.</w:t>
      </w:r>
      <w:r w:rsidRPr="007D62CA">
        <w:rPr>
          <w:rFonts w:ascii="Simplified Arabic" w:hAnsi="Simplified Arabic" w:cs="Simplified Arabic"/>
          <w:color w:val="000000" w:themeColor="text1"/>
          <w:sz w:val="24"/>
          <w:szCs w:val="24"/>
          <w:shd w:val="clear" w:color="auto" w:fill="FFFFFF"/>
          <w:rtl/>
        </w:rPr>
        <w:t>‏</w:t>
      </w:r>
    </w:p>
    <w:p w:rsidR="003E29C1" w:rsidRPr="007D62CA" w:rsidRDefault="003E29C1" w:rsidP="003E29C1">
      <w:pPr>
        <w:pStyle w:val="Paragraphedeliste"/>
        <w:numPr>
          <w:ilvl w:val="0"/>
          <w:numId w:val="21"/>
        </w:numPr>
        <w:tabs>
          <w:tab w:val="left" w:pos="2099"/>
        </w:tabs>
        <w:spacing w:after="0" w:line="240" w:lineRule="auto"/>
        <w:ind w:left="426" w:hanging="567"/>
        <w:jc w:val="both"/>
        <w:rPr>
          <w:rFonts w:ascii="Simplified Arabic" w:hAnsi="Simplified Arabic" w:cs="Simplified Arabic"/>
          <w:color w:val="000000" w:themeColor="text1"/>
          <w:sz w:val="24"/>
          <w:szCs w:val="24"/>
        </w:rPr>
      </w:pPr>
      <w:r w:rsidRPr="003E29C1">
        <w:rPr>
          <w:rFonts w:ascii="Simplified Arabic" w:hAnsi="Simplified Arabic" w:cs="Simplified Arabic"/>
          <w:color w:val="000000" w:themeColor="text1"/>
          <w:sz w:val="24"/>
          <w:szCs w:val="24"/>
          <w:shd w:val="clear" w:color="auto" w:fill="FFFFFF"/>
          <w:lang w:val="en-US"/>
        </w:rPr>
        <w:t>Renwick, D. W., Redman, T., &amp; Maguire, S. (2013). Green human resource management: A review and research agenda. </w:t>
      </w:r>
      <w:r w:rsidRPr="007D62CA">
        <w:rPr>
          <w:rFonts w:ascii="Simplified Arabic" w:hAnsi="Simplified Arabic" w:cs="Simplified Arabic"/>
          <w:color w:val="000000" w:themeColor="text1"/>
          <w:sz w:val="24"/>
          <w:szCs w:val="24"/>
          <w:shd w:val="clear" w:color="auto" w:fill="FFFFFF"/>
        </w:rPr>
        <w:t xml:space="preserve">International journal of management </w:t>
      </w:r>
      <w:proofErr w:type="spellStart"/>
      <w:r w:rsidRPr="007D62CA">
        <w:rPr>
          <w:rFonts w:ascii="Simplified Arabic" w:hAnsi="Simplified Arabic" w:cs="Simplified Arabic"/>
          <w:color w:val="000000" w:themeColor="text1"/>
          <w:sz w:val="24"/>
          <w:szCs w:val="24"/>
          <w:shd w:val="clear" w:color="auto" w:fill="FFFFFF"/>
        </w:rPr>
        <w:t>reviews</w:t>
      </w:r>
      <w:proofErr w:type="spellEnd"/>
      <w:r w:rsidRPr="007D62CA">
        <w:rPr>
          <w:rFonts w:ascii="Simplified Arabic" w:hAnsi="Simplified Arabic" w:cs="Simplified Arabic"/>
          <w:color w:val="000000" w:themeColor="text1"/>
          <w:sz w:val="24"/>
          <w:szCs w:val="24"/>
          <w:shd w:val="clear" w:color="auto" w:fill="FFFFFF"/>
        </w:rPr>
        <w:t>, 15(1), 1-14.</w:t>
      </w:r>
      <w:r w:rsidRPr="007D62CA">
        <w:rPr>
          <w:rFonts w:ascii="Simplified Arabic" w:hAnsi="Simplified Arabic" w:cs="Simplified Arabic"/>
          <w:color w:val="000000" w:themeColor="text1"/>
          <w:sz w:val="24"/>
          <w:szCs w:val="24"/>
          <w:shd w:val="clear" w:color="auto" w:fill="FFFFFF"/>
          <w:rtl/>
        </w:rPr>
        <w:t>‏</w:t>
      </w:r>
    </w:p>
    <w:p w:rsidR="003E29C1" w:rsidRPr="007D62CA" w:rsidRDefault="003E29C1" w:rsidP="003E29C1">
      <w:pPr>
        <w:pStyle w:val="Paragraphedeliste"/>
        <w:numPr>
          <w:ilvl w:val="0"/>
          <w:numId w:val="21"/>
        </w:numPr>
        <w:autoSpaceDE w:val="0"/>
        <w:autoSpaceDN w:val="0"/>
        <w:adjustRightInd w:val="0"/>
        <w:spacing w:after="0" w:line="240" w:lineRule="auto"/>
        <w:ind w:left="426" w:hanging="567"/>
        <w:jc w:val="both"/>
        <w:rPr>
          <w:rFonts w:ascii="Simplified Arabic" w:eastAsia="Times New Roman" w:hAnsi="Simplified Arabic" w:cs="Simplified Arabic"/>
          <w:i/>
          <w:iCs/>
          <w:sz w:val="24"/>
          <w:szCs w:val="24"/>
        </w:rPr>
      </w:pPr>
      <w:r w:rsidRPr="003E29C1">
        <w:rPr>
          <w:rFonts w:ascii="Simplified Arabic" w:eastAsia="Times New Roman" w:hAnsi="Simplified Arabic" w:cs="Simplified Arabic"/>
          <w:i/>
          <w:iCs/>
          <w:sz w:val="24"/>
          <w:szCs w:val="24"/>
          <w:lang w:val="en-US"/>
        </w:rPr>
        <w:t xml:space="preserve">Van </w:t>
      </w:r>
      <w:proofErr w:type="spellStart"/>
      <w:r w:rsidRPr="003E29C1">
        <w:rPr>
          <w:rFonts w:ascii="Simplified Arabic" w:eastAsia="Times New Roman" w:hAnsi="Simplified Arabic" w:cs="Simplified Arabic"/>
          <w:i/>
          <w:iCs/>
          <w:sz w:val="24"/>
          <w:szCs w:val="24"/>
          <w:lang w:val="en-US"/>
        </w:rPr>
        <w:t>Dyk</w:t>
      </w:r>
      <w:proofErr w:type="spellEnd"/>
      <w:r w:rsidRPr="003E29C1">
        <w:rPr>
          <w:rFonts w:ascii="Simplified Arabic" w:eastAsia="Times New Roman" w:hAnsi="Simplified Arabic" w:cs="Simplified Arabic"/>
          <w:i/>
          <w:iCs/>
          <w:sz w:val="24"/>
          <w:szCs w:val="24"/>
          <w:lang w:val="en-US"/>
        </w:rPr>
        <w:t xml:space="preserve">, P.S. (2001). Definition and scope of human resources management. In P.S. </w:t>
      </w:r>
      <w:proofErr w:type="spellStart"/>
      <w:r w:rsidRPr="003E29C1">
        <w:rPr>
          <w:rFonts w:ascii="Simplified Arabic" w:eastAsia="Times New Roman" w:hAnsi="Simplified Arabic" w:cs="Simplified Arabic"/>
          <w:i/>
          <w:iCs/>
          <w:sz w:val="24"/>
          <w:szCs w:val="24"/>
          <w:lang w:val="en-US"/>
        </w:rPr>
        <w:t>Nel</w:t>
      </w:r>
      <w:proofErr w:type="spellEnd"/>
      <w:r w:rsidRPr="003E29C1">
        <w:rPr>
          <w:rFonts w:ascii="Simplified Arabic" w:eastAsia="Times New Roman" w:hAnsi="Simplified Arabic" w:cs="Simplified Arabic"/>
          <w:i/>
          <w:iCs/>
          <w:sz w:val="24"/>
          <w:szCs w:val="24"/>
          <w:lang w:val="en-US"/>
        </w:rPr>
        <w:t xml:space="preserve">, P.D. Gerber, P.S. Van </w:t>
      </w:r>
      <w:proofErr w:type="spellStart"/>
      <w:r w:rsidRPr="003E29C1">
        <w:rPr>
          <w:rFonts w:ascii="Simplified Arabic" w:eastAsia="Times New Roman" w:hAnsi="Simplified Arabic" w:cs="Simplified Arabic"/>
          <w:i/>
          <w:iCs/>
          <w:sz w:val="24"/>
          <w:szCs w:val="24"/>
          <w:lang w:val="en-US"/>
        </w:rPr>
        <w:t>Dyk</w:t>
      </w:r>
      <w:proofErr w:type="spellEnd"/>
      <w:r w:rsidRPr="003E29C1">
        <w:rPr>
          <w:rFonts w:ascii="Simplified Arabic" w:eastAsia="Times New Roman" w:hAnsi="Simplified Arabic" w:cs="Simplified Arabic"/>
          <w:i/>
          <w:iCs/>
          <w:sz w:val="24"/>
          <w:szCs w:val="24"/>
          <w:lang w:val="en-US"/>
        </w:rPr>
        <w:t xml:space="preserve">, G.D. </w:t>
      </w:r>
      <w:proofErr w:type="spellStart"/>
      <w:r w:rsidRPr="003E29C1">
        <w:rPr>
          <w:rFonts w:ascii="Simplified Arabic" w:eastAsia="Times New Roman" w:hAnsi="Simplified Arabic" w:cs="Simplified Arabic"/>
          <w:i/>
          <w:iCs/>
          <w:sz w:val="24"/>
          <w:szCs w:val="24"/>
          <w:lang w:val="en-US"/>
        </w:rPr>
        <w:t>Haasbroek</w:t>
      </w:r>
      <w:proofErr w:type="spellEnd"/>
      <w:r w:rsidRPr="003E29C1">
        <w:rPr>
          <w:rFonts w:ascii="Simplified Arabic" w:eastAsia="Times New Roman" w:hAnsi="Simplified Arabic" w:cs="Simplified Arabic"/>
          <w:i/>
          <w:iCs/>
          <w:sz w:val="24"/>
          <w:szCs w:val="24"/>
          <w:lang w:val="en-US"/>
        </w:rPr>
        <w:t xml:space="preserve">, H.B. Schultz, T. </w:t>
      </w:r>
      <w:proofErr w:type="spellStart"/>
      <w:r w:rsidRPr="003E29C1">
        <w:rPr>
          <w:rFonts w:ascii="Simplified Arabic" w:eastAsia="Times New Roman" w:hAnsi="Simplified Arabic" w:cs="Simplified Arabic"/>
          <w:i/>
          <w:iCs/>
          <w:sz w:val="24"/>
          <w:szCs w:val="24"/>
          <w:lang w:val="en-US"/>
        </w:rPr>
        <w:t>Sono</w:t>
      </w:r>
      <w:proofErr w:type="spellEnd"/>
      <w:r w:rsidRPr="003E29C1">
        <w:rPr>
          <w:rFonts w:ascii="Simplified Arabic" w:eastAsia="Times New Roman" w:hAnsi="Simplified Arabic" w:cs="Simplified Arabic"/>
          <w:i/>
          <w:iCs/>
          <w:sz w:val="24"/>
          <w:szCs w:val="24"/>
          <w:lang w:val="en-US"/>
        </w:rPr>
        <w:t xml:space="preserve">, &amp; A Werner. </w:t>
      </w:r>
      <w:proofErr w:type="spellStart"/>
      <w:r w:rsidRPr="007D62CA">
        <w:rPr>
          <w:rFonts w:ascii="Simplified Arabic" w:eastAsia="Times New Roman" w:hAnsi="Simplified Arabic" w:cs="Simplified Arabic"/>
          <w:i/>
          <w:iCs/>
          <w:sz w:val="24"/>
          <w:szCs w:val="24"/>
        </w:rPr>
        <w:t>Human</w:t>
      </w:r>
      <w:proofErr w:type="spellEnd"/>
      <w:r w:rsidRPr="007D62CA">
        <w:rPr>
          <w:rFonts w:ascii="Simplified Arabic" w:eastAsia="Times New Roman" w:hAnsi="Simplified Arabic" w:cs="Simplified Arabic"/>
          <w:i/>
          <w:iCs/>
          <w:sz w:val="24"/>
          <w:szCs w:val="24"/>
        </w:rPr>
        <w:t xml:space="preserve"> </w:t>
      </w:r>
      <w:proofErr w:type="spellStart"/>
      <w:r w:rsidRPr="007D62CA">
        <w:rPr>
          <w:rFonts w:ascii="Simplified Arabic" w:eastAsia="Times New Roman" w:hAnsi="Simplified Arabic" w:cs="Simplified Arabic"/>
          <w:i/>
          <w:iCs/>
          <w:sz w:val="24"/>
          <w:szCs w:val="24"/>
        </w:rPr>
        <w:t>resources</w:t>
      </w:r>
      <w:proofErr w:type="spellEnd"/>
      <w:r w:rsidRPr="007D62CA">
        <w:rPr>
          <w:rFonts w:ascii="Simplified Arabic" w:eastAsia="Times New Roman" w:hAnsi="Simplified Arabic" w:cs="Simplified Arabic"/>
          <w:i/>
          <w:iCs/>
          <w:sz w:val="24"/>
          <w:szCs w:val="24"/>
        </w:rPr>
        <w:t xml:space="preserve"> </w:t>
      </w:r>
      <w:proofErr w:type="gramStart"/>
      <w:r w:rsidRPr="007D62CA">
        <w:rPr>
          <w:rFonts w:ascii="Simplified Arabic" w:eastAsia="Times New Roman" w:hAnsi="Simplified Arabic" w:cs="Simplified Arabic"/>
          <w:i/>
          <w:iCs/>
          <w:sz w:val="24"/>
          <w:szCs w:val="24"/>
        </w:rPr>
        <w:t>management ,</w:t>
      </w:r>
      <w:proofErr w:type="gramEnd"/>
      <w:r w:rsidRPr="007D62CA">
        <w:rPr>
          <w:rFonts w:ascii="Simplified Arabic" w:eastAsia="Times New Roman" w:hAnsi="Simplified Arabic" w:cs="Simplified Arabic"/>
          <w:i/>
          <w:iCs/>
          <w:sz w:val="24"/>
          <w:szCs w:val="24"/>
        </w:rPr>
        <w:t xml:space="preserve">Oxford: Oxford </w:t>
      </w:r>
      <w:proofErr w:type="spellStart"/>
      <w:r w:rsidRPr="007D62CA">
        <w:rPr>
          <w:rFonts w:ascii="Simplified Arabic" w:eastAsia="Times New Roman" w:hAnsi="Simplified Arabic" w:cs="Simplified Arabic"/>
          <w:i/>
          <w:iCs/>
          <w:sz w:val="24"/>
          <w:szCs w:val="24"/>
        </w:rPr>
        <w:t>University</w:t>
      </w:r>
      <w:proofErr w:type="spellEnd"/>
      <w:r w:rsidRPr="007D62CA">
        <w:rPr>
          <w:rFonts w:ascii="Simplified Arabic" w:eastAsia="Times New Roman" w:hAnsi="Simplified Arabic" w:cs="Simplified Arabic"/>
          <w:i/>
          <w:iCs/>
          <w:sz w:val="24"/>
          <w:szCs w:val="24"/>
        </w:rPr>
        <w:t xml:space="preserve"> </w:t>
      </w:r>
      <w:proofErr w:type="spellStart"/>
      <w:r w:rsidRPr="007D62CA">
        <w:rPr>
          <w:rFonts w:ascii="Simplified Arabic" w:eastAsia="Times New Roman" w:hAnsi="Simplified Arabic" w:cs="Simplified Arabic"/>
          <w:i/>
          <w:iCs/>
          <w:sz w:val="24"/>
          <w:szCs w:val="24"/>
        </w:rPr>
        <w:t>Press</w:t>
      </w:r>
      <w:proofErr w:type="spellEnd"/>
      <w:r w:rsidRPr="007D62CA">
        <w:rPr>
          <w:rFonts w:ascii="Simplified Arabic" w:eastAsia="Times New Roman" w:hAnsi="Simplified Arabic" w:cs="Simplified Arabic"/>
          <w:i/>
          <w:iCs/>
          <w:sz w:val="24"/>
          <w:szCs w:val="24"/>
        </w:rPr>
        <w:t>, p. 3-27.</w:t>
      </w:r>
    </w:p>
    <w:p w:rsidR="003E29C1" w:rsidRPr="007D62CA" w:rsidRDefault="003E29C1" w:rsidP="003E29C1">
      <w:pPr>
        <w:pStyle w:val="Paragraphedeliste"/>
        <w:numPr>
          <w:ilvl w:val="0"/>
          <w:numId w:val="21"/>
        </w:numPr>
        <w:tabs>
          <w:tab w:val="left" w:pos="6284"/>
        </w:tabs>
        <w:spacing w:after="0" w:line="240" w:lineRule="auto"/>
        <w:ind w:left="426" w:hanging="567"/>
        <w:jc w:val="both"/>
        <w:rPr>
          <w:rFonts w:ascii="Simplified Arabic" w:hAnsi="Simplified Arabic" w:cs="Simplified Arabic"/>
          <w:color w:val="000000" w:themeColor="text1"/>
          <w:sz w:val="24"/>
          <w:szCs w:val="24"/>
        </w:rPr>
      </w:pPr>
      <w:proofErr w:type="spellStart"/>
      <w:r w:rsidRPr="003E29C1">
        <w:rPr>
          <w:rFonts w:ascii="Simplified Arabic" w:hAnsi="Simplified Arabic" w:cs="Simplified Arabic"/>
          <w:color w:val="000000" w:themeColor="text1"/>
          <w:sz w:val="24"/>
          <w:szCs w:val="24"/>
          <w:lang w:val="en-US"/>
        </w:rPr>
        <w:t>Widati</w:t>
      </w:r>
      <w:proofErr w:type="spellEnd"/>
      <w:r w:rsidRPr="003E29C1">
        <w:rPr>
          <w:rFonts w:ascii="Simplified Arabic" w:hAnsi="Simplified Arabic" w:cs="Simplified Arabic"/>
          <w:color w:val="000000" w:themeColor="text1"/>
          <w:sz w:val="24"/>
          <w:szCs w:val="24"/>
          <w:lang w:val="en-US"/>
        </w:rPr>
        <w:t xml:space="preserve">. E, (2012), Resolving the </w:t>
      </w:r>
      <w:proofErr w:type="gramStart"/>
      <w:r w:rsidRPr="003E29C1">
        <w:rPr>
          <w:rFonts w:ascii="Simplified Arabic" w:hAnsi="Simplified Arabic" w:cs="Simplified Arabic"/>
          <w:color w:val="000000" w:themeColor="text1"/>
          <w:sz w:val="24"/>
          <w:szCs w:val="24"/>
          <w:lang w:val="en-US"/>
        </w:rPr>
        <w:t>strategy</w:t>
      </w:r>
      <w:r w:rsidRPr="007D62CA">
        <w:rPr>
          <w:rFonts w:ascii="Simplified Arabic" w:hAnsi="Simplified Arabic" w:cs="Simplified Arabic"/>
          <w:color w:val="000000" w:themeColor="text1"/>
          <w:sz w:val="24"/>
          <w:szCs w:val="24"/>
          <w:rtl/>
        </w:rPr>
        <w:t xml:space="preserve"> </w:t>
      </w:r>
      <w:r w:rsidRPr="003E29C1">
        <w:rPr>
          <w:rFonts w:ascii="Simplified Arabic" w:hAnsi="Simplified Arabic" w:cs="Simplified Arabic"/>
          <w:color w:val="000000" w:themeColor="text1"/>
          <w:sz w:val="24"/>
          <w:szCs w:val="24"/>
          <w:lang w:val="en-US"/>
        </w:rPr>
        <w:t xml:space="preserve"> paradox</w:t>
      </w:r>
      <w:proofErr w:type="gramEnd"/>
      <w:r w:rsidRPr="003E29C1">
        <w:rPr>
          <w:rFonts w:ascii="Simplified Arabic" w:hAnsi="Simplified Arabic" w:cs="Simplified Arabic"/>
          <w:color w:val="000000" w:themeColor="text1"/>
          <w:sz w:val="24"/>
          <w:szCs w:val="24"/>
          <w:lang w:val="en-US"/>
        </w:rPr>
        <w:t xml:space="preserve"> Applying the strategic flexibility : </w:t>
      </w:r>
      <w:proofErr w:type="spellStart"/>
      <w:r w:rsidRPr="003E29C1">
        <w:rPr>
          <w:rFonts w:ascii="Simplified Arabic" w:hAnsi="Simplified Arabic" w:cs="Simplified Arabic"/>
          <w:color w:val="000000" w:themeColor="text1"/>
          <w:sz w:val="24"/>
          <w:szCs w:val="24"/>
          <w:lang w:val="en-US"/>
        </w:rPr>
        <w:t>Acase</w:t>
      </w:r>
      <w:proofErr w:type="spellEnd"/>
      <w:r w:rsidRPr="003E29C1">
        <w:rPr>
          <w:rFonts w:ascii="Simplified Arabic" w:hAnsi="Simplified Arabic" w:cs="Simplified Arabic"/>
          <w:color w:val="000000" w:themeColor="text1"/>
          <w:sz w:val="24"/>
          <w:szCs w:val="24"/>
          <w:lang w:val="en-US"/>
        </w:rPr>
        <w:t xml:space="preserve"> Study of PT BNI Life Insurance International. </w:t>
      </w:r>
      <w:proofErr w:type="spellStart"/>
      <w:r w:rsidRPr="007D62CA">
        <w:rPr>
          <w:rFonts w:ascii="Simplified Arabic" w:hAnsi="Simplified Arabic" w:cs="Simplified Arabic"/>
          <w:color w:val="000000" w:themeColor="text1"/>
          <w:sz w:val="24"/>
          <w:szCs w:val="24"/>
        </w:rPr>
        <w:t>Research</w:t>
      </w:r>
      <w:proofErr w:type="spellEnd"/>
      <w:r w:rsidRPr="007D62CA">
        <w:rPr>
          <w:rFonts w:ascii="Simplified Arabic" w:hAnsi="Simplified Arabic" w:cs="Simplified Arabic"/>
          <w:color w:val="000000" w:themeColor="text1"/>
          <w:sz w:val="24"/>
          <w:szCs w:val="24"/>
        </w:rPr>
        <w:t xml:space="preserve"> Journal of Business </w:t>
      </w:r>
      <w:proofErr w:type="spellStart"/>
      <w:r w:rsidRPr="007D62CA">
        <w:rPr>
          <w:rFonts w:ascii="Simplified Arabic" w:hAnsi="Simplified Arabic" w:cs="Simplified Arabic"/>
          <w:color w:val="000000" w:themeColor="text1"/>
          <w:sz w:val="24"/>
          <w:szCs w:val="24"/>
        </w:rPr>
        <w:t>Studies</w:t>
      </w:r>
      <w:proofErr w:type="spellEnd"/>
      <w:r w:rsidRPr="007D62CA">
        <w:rPr>
          <w:rFonts w:ascii="Simplified Arabic" w:hAnsi="Simplified Arabic" w:cs="Simplified Arabic"/>
          <w:color w:val="000000" w:themeColor="text1"/>
          <w:sz w:val="24"/>
          <w:szCs w:val="24"/>
        </w:rPr>
        <w:t xml:space="preserve">. </w:t>
      </w:r>
      <w:proofErr w:type="spellStart"/>
      <w:r w:rsidRPr="007D62CA">
        <w:rPr>
          <w:rFonts w:ascii="Simplified Arabic" w:hAnsi="Simplified Arabic" w:cs="Simplified Arabic"/>
          <w:color w:val="000000" w:themeColor="text1"/>
          <w:sz w:val="24"/>
          <w:szCs w:val="24"/>
        </w:rPr>
        <w:t>Vno</w:t>
      </w:r>
      <w:proofErr w:type="spellEnd"/>
      <w:r w:rsidRPr="007D62CA">
        <w:rPr>
          <w:rFonts w:ascii="Simplified Arabic" w:hAnsi="Simplified Arabic" w:cs="Simplified Arabic"/>
          <w:color w:val="000000" w:themeColor="text1"/>
          <w:sz w:val="24"/>
          <w:szCs w:val="24"/>
        </w:rPr>
        <w:t xml:space="preserve"> 02/145-163.</w:t>
      </w:r>
    </w:p>
    <w:p w:rsidR="003E29C1" w:rsidRPr="007D62CA" w:rsidRDefault="003E29C1" w:rsidP="003E29C1">
      <w:pPr>
        <w:pStyle w:val="Paragraphedeliste"/>
        <w:numPr>
          <w:ilvl w:val="0"/>
          <w:numId w:val="21"/>
        </w:numPr>
        <w:tabs>
          <w:tab w:val="left" w:pos="2099"/>
        </w:tabs>
        <w:spacing w:after="0" w:line="240" w:lineRule="auto"/>
        <w:ind w:left="426" w:hanging="567"/>
        <w:jc w:val="both"/>
        <w:rPr>
          <w:rFonts w:ascii="Simplified Arabic" w:hAnsi="Simplified Arabic" w:cs="Simplified Arabic"/>
          <w:color w:val="000000" w:themeColor="text1"/>
          <w:sz w:val="24"/>
          <w:szCs w:val="24"/>
          <w:lang w:bidi="ar-IQ"/>
        </w:rPr>
      </w:pPr>
      <w:r w:rsidRPr="003E29C1">
        <w:rPr>
          <w:rFonts w:ascii="Simplified Arabic" w:eastAsia="Times New Roman" w:hAnsi="Simplified Arabic" w:cs="Simplified Arabic"/>
          <w:color w:val="000000" w:themeColor="text1"/>
          <w:sz w:val="24"/>
          <w:szCs w:val="24"/>
          <w:lang w:val="en-US"/>
        </w:rPr>
        <w:t>Wied</w:t>
      </w:r>
      <w:proofErr w:type="gramStart"/>
      <w:r w:rsidRPr="003E29C1">
        <w:rPr>
          <w:rFonts w:ascii="Simplified Arabic" w:eastAsia="Times New Roman" w:hAnsi="Simplified Arabic" w:cs="Simplified Arabic"/>
          <w:color w:val="000000" w:themeColor="text1"/>
          <w:sz w:val="24"/>
          <w:szCs w:val="24"/>
          <w:lang w:val="en-US"/>
        </w:rPr>
        <w:t>,M</w:t>
      </w:r>
      <w:proofErr w:type="gramEnd"/>
      <w:r w:rsidRPr="003E29C1">
        <w:rPr>
          <w:rFonts w:ascii="Simplified Arabic" w:eastAsia="Times New Roman" w:hAnsi="Simplified Arabic" w:cs="Simplified Arabic"/>
          <w:color w:val="000000" w:themeColor="text1"/>
          <w:sz w:val="24"/>
          <w:szCs w:val="24"/>
          <w:lang w:val="en-US"/>
        </w:rPr>
        <w:t>.,</w:t>
      </w:r>
      <w:proofErr w:type="spellStart"/>
      <w:r w:rsidRPr="003E29C1">
        <w:rPr>
          <w:rFonts w:ascii="Simplified Arabic" w:eastAsia="Times New Roman" w:hAnsi="Simplified Arabic" w:cs="Simplified Arabic"/>
          <w:color w:val="000000" w:themeColor="text1"/>
          <w:sz w:val="24"/>
          <w:szCs w:val="24"/>
          <w:lang w:val="en-US"/>
        </w:rPr>
        <w:t>Oehmen,J</w:t>
      </w:r>
      <w:proofErr w:type="spellEnd"/>
      <w:r w:rsidRPr="003E29C1">
        <w:rPr>
          <w:rFonts w:ascii="Simplified Arabic" w:eastAsia="Times New Roman" w:hAnsi="Simplified Arabic" w:cs="Simplified Arabic"/>
          <w:color w:val="000000" w:themeColor="text1"/>
          <w:sz w:val="24"/>
          <w:szCs w:val="24"/>
          <w:lang w:val="en-US"/>
        </w:rPr>
        <w:t xml:space="preserve">., &amp; </w:t>
      </w:r>
      <w:proofErr w:type="spellStart"/>
      <w:r w:rsidRPr="003E29C1">
        <w:rPr>
          <w:rFonts w:ascii="Simplified Arabic" w:eastAsia="Times New Roman" w:hAnsi="Simplified Arabic" w:cs="Simplified Arabic"/>
          <w:color w:val="000000" w:themeColor="text1"/>
          <w:sz w:val="24"/>
          <w:szCs w:val="24"/>
          <w:lang w:val="en-US"/>
        </w:rPr>
        <w:t>Welo,T</w:t>
      </w:r>
      <w:proofErr w:type="spellEnd"/>
      <w:r w:rsidRPr="003E29C1">
        <w:rPr>
          <w:rFonts w:ascii="Simplified Arabic" w:eastAsia="Times New Roman" w:hAnsi="Simplified Arabic" w:cs="Simplified Arabic"/>
          <w:color w:val="000000" w:themeColor="text1"/>
          <w:sz w:val="24"/>
          <w:szCs w:val="24"/>
          <w:lang w:val="en-US"/>
        </w:rPr>
        <w:t>. (2020). Conceptualizing resilience in engineering systems: An analysis of the literature. </w:t>
      </w:r>
      <w:proofErr w:type="spellStart"/>
      <w:r w:rsidRPr="007D62CA">
        <w:rPr>
          <w:rFonts w:ascii="Simplified Arabic" w:eastAsia="Times New Roman" w:hAnsi="Simplified Arabic" w:cs="Simplified Arabic"/>
          <w:color w:val="000000" w:themeColor="text1"/>
          <w:sz w:val="24"/>
          <w:szCs w:val="24"/>
        </w:rPr>
        <w:t>Systems</w:t>
      </w:r>
      <w:proofErr w:type="spellEnd"/>
      <w:r w:rsidRPr="007D62CA">
        <w:rPr>
          <w:rFonts w:ascii="Simplified Arabic" w:eastAsia="Times New Roman" w:hAnsi="Simplified Arabic" w:cs="Simplified Arabic"/>
          <w:color w:val="000000" w:themeColor="text1"/>
          <w:sz w:val="24"/>
          <w:szCs w:val="24"/>
        </w:rPr>
        <w:t xml:space="preserve"> Engineering, 23(1), 3-13.</w:t>
      </w:r>
      <w:r w:rsidRPr="007D62CA">
        <w:rPr>
          <w:rFonts w:ascii="Simplified Arabic" w:eastAsia="Times New Roman" w:hAnsi="Simplified Arabic" w:cs="Simplified Arabic"/>
          <w:color w:val="000000" w:themeColor="text1"/>
          <w:sz w:val="24"/>
          <w:szCs w:val="24"/>
          <w:rtl/>
        </w:rPr>
        <w:t>‏</w:t>
      </w:r>
    </w:p>
    <w:p w:rsidR="003E29C1" w:rsidRPr="003E29C1" w:rsidRDefault="003E29C1" w:rsidP="003E29C1">
      <w:pPr>
        <w:pStyle w:val="Paragraphedeliste"/>
        <w:numPr>
          <w:ilvl w:val="0"/>
          <w:numId w:val="21"/>
        </w:numPr>
        <w:spacing w:after="0" w:line="240" w:lineRule="auto"/>
        <w:ind w:left="426" w:hanging="567"/>
        <w:jc w:val="both"/>
        <w:rPr>
          <w:rFonts w:ascii="Simplified Arabic" w:hAnsi="Simplified Arabic" w:cs="Simplified Arabic"/>
          <w:color w:val="000000" w:themeColor="text1"/>
          <w:sz w:val="24"/>
          <w:szCs w:val="24"/>
          <w:lang w:val="en-US"/>
        </w:rPr>
      </w:pPr>
      <w:proofErr w:type="spellStart"/>
      <w:r w:rsidRPr="003E29C1">
        <w:rPr>
          <w:rFonts w:ascii="Simplified Arabic" w:hAnsi="Simplified Arabic" w:cs="Simplified Arabic"/>
          <w:color w:val="000000" w:themeColor="text1"/>
          <w:sz w:val="24"/>
          <w:szCs w:val="24"/>
          <w:shd w:val="clear" w:color="auto" w:fill="FFFFFF"/>
          <w:lang w:val="en-US"/>
        </w:rPr>
        <w:lastRenderedPageBreak/>
        <w:t>Wiese</w:t>
      </w:r>
      <w:proofErr w:type="gramStart"/>
      <w:r w:rsidRPr="003E29C1">
        <w:rPr>
          <w:rFonts w:ascii="Simplified Arabic" w:hAnsi="Simplified Arabic" w:cs="Simplified Arabic"/>
          <w:color w:val="000000" w:themeColor="text1"/>
          <w:sz w:val="24"/>
          <w:szCs w:val="24"/>
          <w:shd w:val="clear" w:color="auto" w:fill="FFFFFF"/>
          <w:lang w:val="en-US"/>
        </w:rPr>
        <w:t>,J</w:t>
      </w:r>
      <w:proofErr w:type="spellEnd"/>
      <w:proofErr w:type="gramEnd"/>
      <w:r w:rsidRPr="003E29C1">
        <w:rPr>
          <w:rFonts w:ascii="Simplified Arabic" w:hAnsi="Simplified Arabic" w:cs="Simplified Arabic"/>
          <w:color w:val="000000" w:themeColor="text1"/>
          <w:sz w:val="24"/>
          <w:szCs w:val="24"/>
          <w:shd w:val="clear" w:color="auto" w:fill="FFFFFF"/>
          <w:lang w:val="en-US"/>
        </w:rPr>
        <w:t>. W. (2009). An assessment of corporate entrepreneurship in the risk and insurance sector (Doctoral dissertation, North-West University).</w:t>
      </w:r>
    </w:p>
    <w:p w:rsidR="003E29C1" w:rsidRPr="007D62CA" w:rsidRDefault="003E29C1" w:rsidP="003E29C1">
      <w:pPr>
        <w:numPr>
          <w:ilvl w:val="0"/>
          <w:numId w:val="21"/>
        </w:numPr>
        <w:tabs>
          <w:tab w:val="left" w:pos="0"/>
          <w:tab w:val="left" w:pos="142"/>
          <w:tab w:val="left" w:pos="284"/>
          <w:tab w:val="left" w:pos="567"/>
        </w:tabs>
        <w:spacing w:after="0" w:line="240" w:lineRule="auto"/>
        <w:ind w:left="426" w:right="-1" w:hanging="567"/>
        <w:contextualSpacing/>
        <w:jc w:val="both"/>
        <w:rPr>
          <w:rFonts w:ascii="Simplified Arabic" w:eastAsia="Calibri" w:hAnsi="Simplified Arabic" w:cs="Simplified Arabic"/>
          <w:color w:val="000000"/>
          <w:sz w:val="24"/>
          <w:szCs w:val="24"/>
          <w:lang w:val="en-US" w:bidi="ar-IQ"/>
        </w:rPr>
      </w:pPr>
      <w:r w:rsidRPr="007D62CA">
        <w:rPr>
          <w:rFonts w:ascii="Simplified Arabic" w:eastAsia="Calibri" w:hAnsi="Simplified Arabic" w:cs="Simplified Arabic"/>
          <w:color w:val="000000"/>
          <w:sz w:val="24"/>
          <w:szCs w:val="24"/>
          <w:lang w:val="en-US" w:bidi="ar-IQ"/>
        </w:rPr>
        <w:t xml:space="preserve">Alec </w:t>
      </w:r>
      <w:proofErr w:type="spellStart"/>
      <w:proofErr w:type="gramStart"/>
      <w:r w:rsidRPr="007D62CA">
        <w:rPr>
          <w:rFonts w:ascii="Simplified Arabic" w:eastAsia="Calibri" w:hAnsi="Simplified Arabic" w:cs="Simplified Arabic"/>
          <w:color w:val="000000"/>
          <w:sz w:val="24"/>
          <w:szCs w:val="24"/>
          <w:lang w:val="en-US" w:bidi="ar-IQ"/>
        </w:rPr>
        <w:t>Levenson</w:t>
      </w:r>
      <w:proofErr w:type="spellEnd"/>
      <w:r w:rsidRPr="007D62CA">
        <w:rPr>
          <w:rFonts w:ascii="Simplified Arabic" w:eastAsia="Calibri" w:hAnsi="Simplified Arabic" w:cs="Simplified Arabic"/>
          <w:color w:val="000000"/>
          <w:sz w:val="24"/>
          <w:szCs w:val="24"/>
          <w:lang w:val="en-US" w:bidi="ar-IQ"/>
        </w:rPr>
        <w:t xml:space="preserve"> ,2005,Do</w:t>
      </w:r>
      <w:proofErr w:type="gramEnd"/>
      <w:r w:rsidRPr="007D62CA">
        <w:rPr>
          <w:rFonts w:ascii="Simplified Arabic" w:eastAsia="Calibri" w:hAnsi="Simplified Arabic" w:cs="Simplified Arabic"/>
          <w:color w:val="000000"/>
          <w:sz w:val="24"/>
          <w:szCs w:val="24"/>
          <w:lang w:val="en-US" w:bidi="ar-IQ"/>
        </w:rPr>
        <w:t xml:space="preserve"> competencies drive organizational performance? Can they? Evidence and implications for professional and HR competencies</w:t>
      </w:r>
    </w:p>
    <w:p w:rsidR="003E29C1" w:rsidRPr="007D62CA" w:rsidRDefault="003E29C1" w:rsidP="003E29C1">
      <w:pPr>
        <w:numPr>
          <w:ilvl w:val="0"/>
          <w:numId w:val="21"/>
        </w:numPr>
        <w:autoSpaceDE w:val="0"/>
        <w:autoSpaceDN w:val="0"/>
        <w:adjustRightInd w:val="0"/>
        <w:spacing w:after="0" w:line="240" w:lineRule="auto"/>
        <w:ind w:left="426" w:hanging="567"/>
        <w:contextualSpacing/>
        <w:jc w:val="both"/>
        <w:rPr>
          <w:rFonts w:ascii="Simplified Arabic" w:hAnsi="Simplified Arabic" w:cs="Simplified Arabic"/>
          <w:sz w:val="24"/>
          <w:szCs w:val="24"/>
          <w:lang w:val="en-US"/>
        </w:rPr>
      </w:pPr>
      <w:proofErr w:type="spellStart"/>
      <w:r w:rsidRPr="007D62CA">
        <w:rPr>
          <w:rFonts w:ascii="Simplified Arabic" w:hAnsi="Simplified Arabic" w:cs="Simplified Arabic"/>
          <w:sz w:val="24"/>
          <w:szCs w:val="24"/>
          <w:lang w:val="en-US"/>
        </w:rPr>
        <w:t>ALfaouri</w:t>
      </w:r>
      <w:proofErr w:type="spellEnd"/>
      <w:r w:rsidRPr="007D62CA">
        <w:rPr>
          <w:rFonts w:ascii="Simplified Arabic" w:hAnsi="Simplified Arabic" w:cs="Simplified Arabic"/>
          <w:sz w:val="24"/>
          <w:szCs w:val="24"/>
          <w:lang w:val="en-US"/>
        </w:rPr>
        <w:t xml:space="preserve">, </w:t>
      </w:r>
      <w:proofErr w:type="spellStart"/>
      <w:r w:rsidRPr="007D62CA">
        <w:rPr>
          <w:rFonts w:ascii="Simplified Arabic" w:hAnsi="Simplified Arabic" w:cs="Simplified Arabic"/>
          <w:sz w:val="24"/>
          <w:szCs w:val="24"/>
          <w:lang w:val="en-US"/>
        </w:rPr>
        <w:t>Abeer</w:t>
      </w:r>
      <w:proofErr w:type="spellEnd"/>
      <w:r w:rsidRPr="007D62CA">
        <w:rPr>
          <w:rFonts w:ascii="Simplified Arabic" w:hAnsi="Simplified Arabic" w:cs="Simplified Arabic"/>
          <w:sz w:val="24"/>
          <w:szCs w:val="24"/>
          <w:lang w:val="en-US"/>
        </w:rPr>
        <w:t xml:space="preserve">, and </w:t>
      </w:r>
      <w:proofErr w:type="spellStart"/>
      <w:r w:rsidRPr="007D62CA">
        <w:rPr>
          <w:rFonts w:ascii="Simplified Arabic" w:hAnsi="Simplified Arabic" w:cs="Simplified Arabic"/>
          <w:sz w:val="24"/>
          <w:szCs w:val="24"/>
          <w:lang w:val="en-US"/>
        </w:rPr>
        <w:t>Dasgupta</w:t>
      </w:r>
      <w:proofErr w:type="spellEnd"/>
      <w:r w:rsidRPr="007D62CA">
        <w:rPr>
          <w:rFonts w:ascii="Simplified Arabic" w:hAnsi="Simplified Arabic" w:cs="Simplified Arabic"/>
          <w:sz w:val="24"/>
          <w:szCs w:val="24"/>
          <w:lang w:val="en-US"/>
        </w:rPr>
        <w:t xml:space="preserve">, </w:t>
      </w:r>
      <w:proofErr w:type="spellStart"/>
      <w:r w:rsidRPr="007D62CA">
        <w:rPr>
          <w:rFonts w:ascii="Simplified Arabic" w:hAnsi="Simplified Arabic" w:cs="Simplified Arabic"/>
          <w:sz w:val="24"/>
          <w:szCs w:val="24"/>
          <w:lang w:val="en-US"/>
        </w:rPr>
        <w:t>Subhasish</w:t>
      </w:r>
      <w:proofErr w:type="spellEnd"/>
      <w:r w:rsidRPr="007D62CA">
        <w:rPr>
          <w:rFonts w:ascii="Simplified Arabic" w:hAnsi="Simplified Arabic" w:cs="Simplified Arabic"/>
          <w:sz w:val="24"/>
          <w:szCs w:val="24"/>
          <w:lang w:val="en-US"/>
        </w:rPr>
        <w:t xml:space="preserve">, and Mohammed </w:t>
      </w:r>
      <w:proofErr w:type="spellStart"/>
      <w:r w:rsidRPr="007D62CA">
        <w:rPr>
          <w:rFonts w:ascii="Simplified Arabic" w:hAnsi="Simplified Arabic" w:cs="Simplified Arabic"/>
          <w:sz w:val="24"/>
          <w:szCs w:val="24"/>
          <w:lang w:val="en-US"/>
        </w:rPr>
        <w:t>Mufaddy</w:t>
      </w:r>
      <w:proofErr w:type="spellEnd"/>
      <w:r w:rsidRPr="007D62CA">
        <w:rPr>
          <w:rFonts w:ascii="Simplified Arabic" w:hAnsi="Simplified Arabic" w:cs="Simplified Arabic"/>
          <w:sz w:val="24"/>
          <w:szCs w:val="24"/>
          <w:lang w:val="en-US"/>
        </w:rPr>
        <w:t xml:space="preserve">, (2011), "Investigating the Relationship between Knowledge Sharing Strategies and Organizational Excellence Pillars", Vol.1, Article ID 923859, 19 </w:t>
      </w:r>
      <w:proofErr w:type="spellStart"/>
      <w:r w:rsidRPr="007D62CA">
        <w:rPr>
          <w:rFonts w:ascii="Simplified Arabic" w:hAnsi="Simplified Arabic" w:cs="Simplified Arabic"/>
          <w:sz w:val="24"/>
          <w:szCs w:val="24"/>
          <w:lang w:val="en-US"/>
        </w:rPr>
        <w:t>pp</w:t>
      </w:r>
      <w:proofErr w:type="spellEnd"/>
      <w:r w:rsidRPr="007D62CA">
        <w:rPr>
          <w:rFonts w:ascii="Simplified Arabic" w:hAnsi="Simplified Arabic" w:cs="Simplified Arabic"/>
          <w:sz w:val="24"/>
          <w:szCs w:val="24"/>
          <w:lang w:val="en-US"/>
        </w:rPr>
        <w:t>: 105-171.</w:t>
      </w:r>
    </w:p>
    <w:p w:rsidR="003E29C1" w:rsidRPr="003E29C1" w:rsidRDefault="003E29C1" w:rsidP="003E29C1">
      <w:pPr>
        <w:jc w:val="right"/>
        <w:rPr>
          <w:lang w:val="en-US" w:bidi="ar-IQ"/>
        </w:rPr>
      </w:pPr>
    </w:p>
    <w:p w:rsidR="003E29C1" w:rsidRPr="003E29C1" w:rsidRDefault="003E29C1" w:rsidP="003E29C1">
      <w:pPr>
        <w:jc w:val="right"/>
        <w:rPr>
          <w:lang w:val="en-US" w:bidi="ar-IQ"/>
        </w:rPr>
      </w:pPr>
    </w:p>
    <w:p w:rsidR="003E29C1" w:rsidRPr="003E29C1" w:rsidRDefault="003E29C1" w:rsidP="003E29C1">
      <w:pPr>
        <w:jc w:val="right"/>
        <w:rPr>
          <w:lang w:val="en-US" w:bidi="ar-IQ"/>
        </w:rPr>
      </w:pPr>
    </w:p>
    <w:p w:rsidR="003E29C1" w:rsidRPr="003E29C1" w:rsidRDefault="003E29C1" w:rsidP="003E29C1">
      <w:pPr>
        <w:jc w:val="right"/>
        <w:rPr>
          <w:lang w:val="en-US" w:bidi="ar-IQ"/>
        </w:rPr>
      </w:pPr>
    </w:p>
    <w:p w:rsidR="003E29C1" w:rsidRPr="003E29C1" w:rsidRDefault="003E29C1" w:rsidP="003E29C1">
      <w:pPr>
        <w:jc w:val="right"/>
        <w:rPr>
          <w:lang w:val="en-US" w:bidi="ar-IQ"/>
        </w:rPr>
      </w:pPr>
    </w:p>
    <w:p w:rsidR="003E29C1" w:rsidRPr="003E29C1" w:rsidRDefault="003E29C1" w:rsidP="003E29C1">
      <w:pPr>
        <w:jc w:val="right"/>
        <w:rPr>
          <w:lang w:val="en-US" w:bidi="ar-IQ"/>
        </w:rPr>
      </w:pPr>
    </w:p>
    <w:p w:rsidR="003E29C1" w:rsidRPr="003E29C1" w:rsidRDefault="003E29C1" w:rsidP="003E29C1">
      <w:pPr>
        <w:jc w:val="right"/>
        <w:rPr>
          <w:lang w:val="en-US" w:bidi="ar-IQ"/>
        </w:rPr>
      </w:pPr>
    </w:p>
    <w:p w:rsidR="003E29C1" w:rsidRPr="003E29C1" w:rsidRDefault="003E29C1" w:rsidP="003E29C1">
      <w:pPr>
        <w:jc w:val="right"/>
        <w:rPr>
          <w:lang w:val="en-US" w:bidi="ar-IQ"/>
        </w:rPr>
      </w:pPr>
    </w:p>
    <w:p w:rsidR="003E29C1" w:rsidRPr="003E29C1" w:rsidRDefault="003E29C1" w:rsidP="003E29C1">
      <w:pPr>
        <w:jc w:val="right"/>
        <w:rPr>
          <w:lang w:val="en-US" w:bidi="ar-IQ"/>
        </w:rPr>
      </w:pPr>
    </w:p>
    <w:p w:rsidR="003E29C1" w:rsidRPr="003E29C1" w:rsidRDefault="003E29C1" w:rsidP="003E29C1">
      <w:pPr>
        <w:rPr>
          <w:lang w:val="en-US" w:bidi="ar-IQ"/>
        </w:rPr>
      </w:pPr>
    </w:p>
    <w:p w:rsidR="003E29C1" w:rsidRPr="003E29C1" w:rsidRDefault="003E29C1" w:rsidP="003E29C1">
      <w:pPr>
        <w:rPr>
          <w:lang w:val="en-US" w:bidi="ar-IQ"/>
        </w:rPr>
      </w:pPr>
    </w:p>
    <w:p w:rsidR="003E29C1" w:rsidRPr="003E29C1" w:rsidRDefault="003E29C1" w:rsidP="003E29C1">
      <w:pPr>
        <w:rPr>
          <w:lang w:val="en-US" w:bidi="ar-IQ"/>
        </w:rPr>
      </w:pPr>
    </w:p>
    <w:p w:rsidR="003E29C1" w:rsidRPr="003E29C1" w:rsidRDefault="003E29C1" w:rsidP="003E29C1">
      <w:pPr>
        <w:tabs>
          <w:tab w:val="left" w:pos="3087"/>
        </w:tabs>
        <w:bidi/>
        <w:spacing w:before="100" w:beforeAutospacing="1" w:after="100" w:afterAutospacing="1" w:line="240" w:lineRule="auto"/>
        <w:jc w:val="both"/>
        <w:rPr>
          <w:rFonts w:asciiTheme="majorBidi" w:hAnsiTheme="majorBidi" w:cstheme="majorBidi"/>
          <w:b/>
          <w:bCs/>
          <w:sz w:val="24"/>
          <w:szCs w:val="24"/>
          <w:lang w:val="en-US" w:bidi="ar-IQ"/>
        </w:rPr>
      </w:pPr>
    </w:p>
    <w:sectPr w:rsidR="003E29C1" w:rsidRPr="003E29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4C1" w:rsidRDefault="00C544C1" w:rsidP="0068370D">
      <w:pPr>
        <w:spacing w:after="0" w:line="240" w:lineRule="auto"/>
      </w:pPr>
      <w:r>
        <w:separator/>
      </w:r>
    </w:p>
  </w:endnote>
  <w:endnote w:type="continuationSeparator" w:id="0">
    <w:p w:rsidR="00C544C1" w:rsidRDefault="00C544C1" w:rsidP="0068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2972200"/>
      <w:docPartObj>
        <w:docPartGallery w:val="Page Numbers (Bottom of Page)"/>
        <w:docPartUnique/>
      </w:docPartObj>
    </w:sdtPr>
    <w:sdtContent>
      <w:p w:rsidR="003E29C1" w:rsidRDefault="003E29C1">
        <w:pPr>
          <w:pStyle w:val="Pieddepage"/>
          <w:jc w:val="center"/>
        </w:pPr>
        <w:r>
          <w:fldChar w:fldCharType="begin"/>
        </w:r>
        <w:r>
          <w:instrText>PAGE   \* MERGEFORMAT</w:instrText>
        </w:r>
        <w:r>
          <w:fldChar w:fldCharType="separate"/>
        </w:r>
        <w:r>
          <w:rPr>
            <w:noProof/>
          </w:rPr>
          <w:t>1</w:t>
        </w:r>
        <w:r>
          <w:fldChar w:fldCharType="end"/>
        </w:r>
      </w:p>
    </w:sdtContent>
  </w:sdt>
  <w:p w:rsidR="003E29C1" w:rsidRDefault="003E29C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961466"/>
      <w:docPartObj>
        <w:docPartGallery w:val="Page Numbers (Bottom of Page)"/>
        <w:docPartUnique/>
      </w:docPartObj>
    </w:sdtPr>
    <w:sdtContent>
      <w:p w:rsidR="003E29C1" w:rsidRDefault="003E29C1">
        <w:pPr>
          <w:pStyle w:val="Pieddepage"/>
          <w:jc w:val="center"/>
        </w:pPr>
        <w:r>
          <w:fldChar w:fldCharType="begin"/>
        </w:r>
        <w:r>
          <w:instrText>PAGE   \* MERGEFORMAT</w:instrText>
        </w:r>
        <w:r>
          <w:fldChar w:fldCharType="separate"/>
        </w:r>
        <w:r>
          <w:rPr>
            <w:noProof/>
          </w:rPr>
          <w:t>26</w:t>
        </w:r>
        <w:r>
          <w:fldChar w:fldCharType="end"/>
        </w:r>
      </w:p>
    </w:sdtContent>
  </w:sdt>
  <w:p w:rsidR="003E29C1" w:rsidRDefault="003E29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4C1" w:rsidRDefault="00C544C1" w:rsidP="0068370D">
      <w:pPr>
        <w:spacing w:after="0" w:line="240" w:lineRule="auto"/>
      </w:pPr>
      <w:r>
        <w:separator/>
      </w:r>
    </w:p>
  </w:footnote>
  <w:footnote w:type="continuationSeparator" w:id="0">
    <w:p w:rsidR="00C544C1" w:rsidRDefault="00C544C1" w:rsidP="006837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9C1" w:rsidRPr="003E29C1" w:rsidRDefault="003E29C1" w:rsidP="003E29C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40B50"/>
    <w:multiLevelType w:val="hybridMultilevel"/>
    <w:tmpl w:val="295E537C"/>
    <w:lvl w:ilvl="0" w:tplc="338A8494">
      <w:start w:val="1"/>
      <w:numFmt w:val="decimal"/>
      <w:lvlText w:val="%1."/>
      <w:lvlJc w:val="left"/>
      <w:pPr>
        <w:ind w:left="927" w:hanging="360"/>
      </w:pPr>
      <w:rPr>
        <w:color w:val="000000" w:themeColor="text1"/>
      </w:rPr>
    </w:lvl>
    <w:lvl w:ilvl="1" w:tplc="99A6FB18">
      <w:start w:val="1"/>
      <w:numFmt w:val="decimal"/>
      <w:lvlText w:val="%2-"/>
      <w:lvlJc w:val="left"/>
      <w:pPr>
        <w:ind w:left="1080" w:hanging="360"/>
      </w:pPr>
      <w:rPr>
        <w:rFonts w:hint="default"/>
      </w:rPr>
    </w:lvl>
    <w:lvl w:ilvl="2" w:tplc="61767418">
      <w:start w:val="1"/>
      <w:numFmt w:val="upperLetter"/>
      <w:lvlText w:val="%3."/>
      <w:lvlJc w:val="left"/>
      <w:pPr>
        <w:ind w:left="1980" w:hanging="360"/>
      </w:pPr>
      <w:rPr>
        <w:rFonts w:hint="default"/>
      </w:r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06EE052E"/>
    <w:multiLevelType w:val="hybridMultilevel"/>
    <w:tmpl w:val="CB727D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4E1DBF"/>
    <w:multiLevelType w:val="hybridMultilevel"/>
    <w:tmpl w:val="D42646C4"/>
    <w:lvl w:ilvl="0" w:tplc="040C000D">
      <w:start w:val="1"/>
      <w:numFmt w:val="bullet"/>
      <w:lvlText w:val=""/>
      <w:lvlJc w:val="left"/>
      <w:pPr>
        <w:ind w:left="947" w:hanging="360"/>
      </w:pPr>
      <w:rPr>
        <w:rFonts w:ascii="Wingdings" w:hAnsi="Wingdings" w:hint="default"/>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3">
    <w:nsid w:val="0FFD08F2"/>
    <w:multiLevelType w:val="hybridMultilevel"/>
    <w:tmpl w:val="A3D2617E"/>
    <w:lvl w:ilvl="0" w:tplc="01A80652">
      <w:start w:val="1"/>
      <w:numFmt w:val="bullet"/>
      <w:lvlText w:val=""/>
      <w:lvlJc w:val="left"/>
      <w:pPr>
        <w:ind w:left="720" w:hanging="360"/>
      </w:pPr>
      <w:rPr>
        <w:rFonts w:ascii="Symbol" w:hAnsi="Symbol" w:cs="Symbol" w:hint="default"/>
        <w:b w:val="0"/>
        <w:bCs/>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5A7A46"/>
    <w:multiLevelType w:val="hybridMultilevel"/>
    <w:tmpl w:val="1FA2D5F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4F86459"/>
    <w:multiLevelType w:val="hybridMultilevel"/>
    <w:tmpl w:val="DD5E232E"/>
    <w:lvl w:ilvl="0" w:tplc="01A80652">
      <w:start w:val="1"/>
      <w:numFmt w:val="bullet"/>
      <w:lvlText w:val=""/>
      <w:lvlJc w:val="left"/>
      <w:pPr>
        <w:ind w:left="720" w:hanging="360"/>
      </w:pPr>
      <w:rPr>
        <w:rFonts w:ascii="Symbol" w:hAnsi="Symbol" w:cs="Symbol" w:hint="default"/>
        <w:b w:val="0"/>
        <w:bCs/>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3CA0662"/>
    <w:multiLevelType w:val="hybridMultilevel"/>
    <w:tmpl w:val="069833C6"/>
    <w:lvl w:ilvl="0" w:tplc="C69A95A2">
      <w:start w:val="1"/>
      <w:numFmt w:val="decimal"/>
      <w:lvlText w:val="%1-"/>
      <w:lvlJc w:val="left"/>
      <w:pPr>
        <w:ind w:left="720" w:hanging="360"/>
      </w:pPr>
      <w:rPr>
        <w:rFonts w:hint="default"/>
        <w:b/>
        <w:bCs/>
        <w:color w:val="000099"/>
      </w:rPr>
    </w:lvl>
    <w:lvl w:ilvl="1" w:tplc="A70C259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CF5965"/>
    <w:multiLevelType w:val="hybridMultilevel"/>
    <w:tmpl w:val="402EB14E"/>
    <w:lvl w:ilvl="0" w:tplc="040C0001">
      <w:start w:val="1"/>
      <w:numFmt w:val="bullet"/>
      <w:lvlText w:val=""/>
      <w:lvlJc w:val="left"/>
      <w:pPr>
        <w:ind w:left="861" w:hanging="360"/>
      </w:pPr>
      <w:rPr>
        <w:rFonts w:ascii="Symbol" w:hAnsi="Symbol"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8">
    <w:nsid w:val="45062811"/>
    <w:multiLevelType w:val="hybridMultilevel"/>
    <w:tmpl w:val="872C4CC6"/>
    <w:lvl w:ilvl="0" w:tplc="01A80652">
      <w:start w:val="1"/>
      <w:numFmt w:val="bullet"/>
      <w:lvlText w:val=""/>
      <w:lvlJc w:val="left"/>
      <w:pPr>
        <w:ind w:left="1003" w:hanging="360"/>
      </w:pPr>
      <w:rPr>
        <w:rFonts w:ascii="Symbol" w:hAnsi="Symbol" w:cs="Symbol" w:hint="default"/>
        <w:b w:val="0"/>
        <w:bCs/>
        <w:i w:val="0"/>
        <w:color w:val="auto"/>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9">
    <w:nsid w:val="46200B44"/>
    <w:multiLevelType w:val="hybridMultilevel"/>
    <w:tmpl w:val="691E0B26"/>
    <w:lvl w:ilvl="0" w:tplc="312A7AEA">
      <w:start w:val="1"/>
      <w:numFmt w:val="decimal"/>
      <w:lvlText w:val="%1-"/>
      <w:lvlJc w:val="left"/>
      <w:pPr>
        <w:ind w:left="720" w:hanging="360"/>
      </w:pPr>
      <w:rPr>
        <w:rFonts w:hint="default"/>
        <w:b/>
        <w:bCs/>
        <w:color w:val="0033C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B22ECC"/>
    <w:multiLevelType w:val="hybridMultilevel"/>
    <w:tmpl w:val="AE5E00F0"/>
    <w:lvl w:ilvl="0" w:tplc="70DE58FA">
      <w:start w:val="1"/>
      <w:numFmt w:val="arabicAlpha"/>
      <w:lvlText w:val="%1."/>
      <w:lvlJc w:val="left"/>
      <w:pPr>
        <w:ind w:left="720" w:hanging="360"/>
      </w:pPr>
      <w:rPr>
        <w:rFonts w:hint="default"/>
        <w:b/>
        <w:bCs/>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2E55EA"/>
    <w:multiLevelType w:val="multilevel"/>
    <w:tmpl w:val="03821574"/>
    <w:lvl w:ilvl="0">
      <w:numFmt w:val="bullet"/>
      <w:lvlText w:val="-"/>
      <w:lvlJc w:val="left"/>
      <w:pPr>
        <w:ind w:left="360" w:hanging="360"/>
      </w:pPr>
      <w:rPr>
        <w:rFonts w:ascii="Arial" w:eastAsiaTheme="minorEastAsia" w:hAnsi="Arial" w:cs="Arial" w:hint="default"/>
        <w:b/>
        <w:bCs/>
        <w:color w:val="1F497D" w:themeColor="text2"/>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54D665FD"/>
    <w:multiLevelType w:val="hybridMultilevel"/>
    <w:tmpl w:val="BFF83F50"/>
    <w:lvl w:ilvl="0" w:tplc="4C8E7996">
      <w:numFmt w:val="bullet"/>
      <w:lvlText w:val="-"/>
      <w:lvlJc w:val="left"/>
      <w:pPr>
        <w:ind w:left="720" w:hanging="360"/>
      </w:pPr>
      <w:rPr>
        <w:rFonts w:ascii="TraditionalArabic" w:eastAsiaTheme="minorHAnsi" w:hAnsiTheme="minorHAnsi" w:cs="Traditional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989344A"/>
    <w:multiLevelType w:val="hybridMultilevel"/>
    <w:tmpl w:val="5F860934"/>
    <w:lvl w:ilvl="0" w:tplc="7504B02E">
      <w:start w:val="1"/>
      <w:numFmt w:val="decimal"/>
      <w:lvlText w:val="%1."/>
      <w:lvlJc w:val="left"/>
      <w:pPr>
        <w:ind w:left="301" w:hanging="360"/>
      </w:pPr>
      <w:rPr>
        <w:rFonts w:hint="default"/>
      </w:rPr>
    </w:lvl>
    <w:lvl w:ilvl="1" w:tplc="04090019" w:tentative="1">
      <w:start w:val="1"/>
      <w:numFmt w:val="lowerLetter"/>
      <w:lvlText w:val="%2."/>
      <w:lvlJc w:val="left"/>
      <w:pPr>
        <w:ind w:left="1021" w:hanging="360"/>
      </w:pPr>
    </w:lvl>
    <w:lvl w:ilvl="2" w:tplc="0409001B" w:tentative="1">
      <w:start w:val="1"/>
      <w:numFmt w:val="lowerRoman"/>
      <w:lvlText w:val="%3."/>
      <w:lvlJc w:val="right"/>
      <w:pPr>
        <w:ind w:left="1741" w:hanging="180"/>
      </w:pPr>
    </w:lvl>
    <w:lvl w:ilvl="3" w:tplc="0409000F" w:tentative="1">
      <w:start w:val="1"/>
      <w:numFmt w:val="decimal"/>
      <w:lvlText w:val="%4."/>
      <w:lvlJc w:val="left"/>
      <w:pPr>
        <w:ind w:left="2461" w:hanging="360"/>
      </w:pPr>
    </w:lvl>
    <w:lvl w:ilvl="4" w:tplc="04090019" w:tentative="1">
      <w:start w:val="1"/>
      <w:numFmt w:val="lowerLetter"/>
      <w:lvlText w:val="%5."/>
      <w:lvlJc w:val="left"/>
      <w:pPr>
        <w:ind w:left="3181" w:hanging="360"/>
      </w:pPr>
    </w:lvl>
    <w:lvl w:ilvl="5" w:tplc="0409001B" w:tentative="1">
      <w:start w:val="1"/>
      <w:numFmt w:val="lowerRoman"/>
      <w:lvlText w:val="%6."/>
      <w:lvlJc w:val="right"/>
      <w:pPr>
        <w:ind w:left="3901" w:hanging="180"/>
      </w:pPr>
    </w:lvl>
    <w:lvl w:ilvl="6" w:tplc="0409000F" w:tentative="1">
      <w:start w:val="1"/>
      <w:numFmt w:val="decimal"/>
      <w:lvlText w:val="%7."/>
      <w:lvlJc w:val="left"/>
      <w:pPr>
        <w:ind w:left="4621" w:hanging="360"/>
      </w:pPr>
    </w:lvl>
    <w:lvl w:ilvl="7" w:tplc="04090019" w:tentative="1">
      <w:start w:val="1"/>
      <w:numFmt w:val="lowerLetter"/>
      <w:lvlText w:val="%8."/>
      <w:lvlJc w:val="left"/>
      <w:pPr>
        <w:ind w:left="5341" w:hanging="360"/>
      </w:pPr>
    </w:lvl>
    <w:lvl w:ilvl="8" w:tplc="0409001B" w:tentative="1">
      <w:start w:val="1"/>
      <w:numFmt w:val="lowerRoman"/>
      <w:lvlText w:val="%9."/>
      <w:lvlJc w:val="right"/>
      <w:pPr>
        <w:ind w:left="6061" w:hanging="180"/>
      </w:pPr>
    </w:lvl>
  </w:abstractNum>
  <w:abstractNum w:abstractNumId="14">
    <w:nsid w:val="5BD54937"/>
    <w:multiLevelType w:val="hybridMultilevel"/>
    <w:tmpl w:val="91AC16DC"/>
    <w:lvl w:ilvl="0" w:tplc="040C0009">
      <w:start w:val="1"/>
      <w:numFmt w:val="bullet"/>
      <w:lvlText w:val=""/>
      <w:lvlJc w:val="left"/>
      <w:pPr>
        <w:ind w:left="861" w:hanging="360"/>
      </w:pPr>
      <w:rPr>
        <w:rFonts w:ascii="Wingdings" w:hAnsi="Wingdings" w:hint="default"/>
      </w:rPr>
    </w:lvl>
    <w:lvl w:ilvl="1" w:tplc="040C0003" w:tentative="1">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5">
    <w:nsid w:val="5C421F52"/>
    <w:multiLevelType w:val="hybridMultilevel"/>
    <w:tmpl w:val="1AC0AA0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CA74920"/>
    <w:multiLevelType w:val="hybridMultilevel"/>
    <w:tmpl w:val="3198E8B2"/>
    <w:lvl w:ilvl="0" w:tplc="0834ED5C">
      <w:numFmt w:val="bullet"/>
      <w:lvlText w:val="-"/>
      <w:lvlJc w:val="left"/>
      <w:pPr>
        <w:ind w:left="720" w:hanging="360"/>
      </w:pPr>
      <w:rPr>
        <w:rFonts w:ascii="Arial" w:eastAsia="Calibri" w:hAnsi="Arial" w:cs="Arial"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B05728D"/>
    <w:multiLevelType w:val="hybridMultilevel"/>
    <w:tmpl w:val="DBE44C2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3803D75"/>
    <w:multiLevelType w:val="hybridMultilevel"/>
    <w:tmpl w:val="DF985F16"/>
    <w:lvl w:ilvl="0" w:tplc="01A80652">
      <w:start w:val="1"/>
      <w:numFmt w:val="bullet"/>
      <w:lvlText w:val=""/>
      <w:lvlJc w:val="left"/>
      <w:pPr>
        <w:ind w:left="720" w:hanging="360"/>
      </w:pPr>
      <w:rPr>
        <w:rFonts w:ascii="Symbol" w:hAnsi="Symbol" w:cs="Symbol" w:hint="default"/>
        <w:b w:val="0"/>
        <w:bCs/>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658698D"/>
    <w:multiLevelType w:val="hybridMultilevel"/>
    <w:tmpl w:val="371A2F00"/>
    <w:lvl w:ilvl="0" w:tplc="979E0030">
      <w:start w:val="1"/>
      <w:numFmt w:val="decimal"/>
      <w:lvlText w:val="%1."/>
      <w:lvlJc w:val="left"/>
      <w:pPr>
        <w:ind w:left="360" w:hanging="360"/>
      </w:pPr>
      <w:rPr>
        <w:rFonts w:asciiTheme="majorBidi" w:eastAsia="Times New Roman" w:hAnsiTheme="majorBidi" w:cstheme="majorBidi" w:hint="default"/>
        <w:b/>
        <w:bC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80109B6"/>
    <w:multiLevelType w:val="hybridMultilevel"/>
    <w:tmpl w:val="88B274E6"/>
    <w:lvl w:ilvl="0" w:tplc="0409000F">
      <w:start w:val="1"/>
      <w:numFmt w:val="decimal"/>
      <w:lvlText w:val="%1."/>
      <w:lvlJc w:val="left"/>
      <w:pPr>
        <w:ind w:left="360" w:hanging="360"/>
      </w:pPr>
      <w:rPr>
        <w:rFonts w:hint="default"/>
        <w:b/>
        <w:bCs/>
      </w:rPr>
    </w:lvl>
    <w:lvl w:ilvl="1" w:tplc="04090019" w:tentative="1">
      <w:start w:val="1"/>
      <w:numFmt w:val="lowerLetter"/>
      <w:lvlText w:val="%2."/>
      <w:lvlJc w:val="left"/>
      <w:pPr>
        <w:ind w:left="4180" w:hanging="360"/>
      </w:pPr>
    </w:lvl>
    <w:lvl w:ilvl="2" w:tplc="0409001B" w:tentative="1">
      <w:start w:val="1"/>
      <w:numFmt w:val="lowerRoman"/>
      <w:lvlText w:val="%3."/>
      <w:lvlJc w:val="right"/>
      <w:pPr>
        <w:ind w:left="4900" w:hanging="180"/>
      </w:pPr>
    </w:lvl>
    <w:lvl w:ilvl="3" w:tplc="0409000F" w:tentative="1">
      <w:start w:val="1"/>
      <w:numFmt w:val="decimal"/>
      <w:lvlText w:val="%4."/>
      <w:lvlJc w:val="left"/>
      <w:pPr>
        <w:ind w:left="5620" w:hanging="360"/>
      </w:pPr>
    </w:lvl>
    <w:lvl w:ilvl="4" w:tplc="04090019" w:tentative="1">
      <w:start w:val="1"/>
      <w:numFmt w:val="lowerLetter"/>
      <w:lvlText w:val="%5."/>
      <w:lvlJc w:val="left"/>
      <w:pPr>
        <w:ind w:left="6340" w:hanging="360"/>
      </w:pPr>
    </w:lvl>
    <w:lvl w:ilvl="5" w:tplc="0409001B" w:tentative="1">
      <w:start w:val="1"/>
      <w:numFmt w:val="lowerRoman"/>
      <w:lvlText w:val="%6."/>
      <w:lvlJc w:val="right"/>
      <w:pPr>
        <w:ind w:left="7060" w:hanging="180"/>
      </w:pPr>
    </w:lvl>
    <w:lvl w:ilvl="6" w:tplc="0409000F" w:tentative="1">
      <w:start w:val="1"/>
      <w:numFmt w:val="decimal"/>
      <w:lvlText w:val="%7."/>
      <w:lvlJc w:val="left"/>
      <w:pPr>
        <w:ind w:left="7780" w:hanging="360"/>
      </w:pPr>
    </w:lvl>
    <w:lvl w:ilvl="7" w:tplc="04090019" w:tentative="1">
      <w:start w:val="1"/>
      <w:numFmt w:val="lowerLetter"/>
      <w:lvlText w:val="%8."/>
      <w:lvlJc w:val="left"/>
      <w:pPr>
        <w:ind w:left="8500" w:hanging="360"/>
      </w:pPr>
    </w:lvl>
    <w:lvl w:ilvl="8" w:tplc="0409001B" w:tentative="1">
      <w:start w:val="1"/>
      <w:numFmt w:val="lowerRoman"/>
      <w:lvlText w:val="%9."/>
      <w:lvlJc w:val="right"/>
      <w:pPr>
        <w:ind w:left="9220" w:hanging="180"/>
      </w:pPr>
    </w:lvl>
  </w:abstractNum>
  <w:num w:numId="1">
    <w:abstractNumId w:val="12"/>
  </w:num>
  <w:num w:numId="2">
    <w:abstractNumId w:val="4"/>
  </w:num>
  <w:num w:numId="3">
    <w:abstractNumId w:val="17"/>
  </w:num>
  <w:num w:numId="4">
    <w:abstractNumId w:val="15"/>
  </w:num>
  <w:num w:numId="5">
    <w:abstractNumId w:val="7"/>
  </w:num>
  <w:num w:numId="6">
    <w:abstractNumId w:val="16"/>
  </w:num>
  <w:num w:numId="7">
    <w:abstractNumId w:val="1"/>
  </w:num>
  <w:num w:numId="8">
    <w:abstractNumId w:val="14"/>
  </w:num>
  <w:num w:numId="9">
    <w:abstractNumId w:val="2"/>
  </w:num>
  <w:num w:numId="10">
    <w:abstractNumId w:val="18"/>
  </w:num>
  <w:num w:numId="11">
    <w:abstractNumId w:val="5"/>
  </w:num>
  <w:num w:numId="12">
    <w:abstractNumId w:val="8"/>
  </w:num>
  <w:num w:numId="13">
    <w:abstractNumId w:val="13"/>
  </w:num>
  <w:num w:numId="14">
    <w:abstractNumId w:val="9"/>
  </w:num>
  <w:num w:numId="15">
    <w:abstractNumId w:val="6"/>
  </w:num>
  <w:num w:numId="16">
    <w:abstractNumId w:val="10"/>
  </w:num>
  <w:num w:numId="17">
    <w:abstractNumId w:val="19"/>
  </w:num>
  <w:num w:numId="18">
    <w:abstractNumId w:val="11"/>
  </w:num>
  <w:num w:numId="19">
    <w:abstractNumId w:val="20"/>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C5"/>
    <w:rsid w:val="003E29C1"/>
    <w:rsid w:val="004A2FE4"/>
    <w:rsid w:val="00596BF3"/>
    <w:rsid w:val="005E27C5"/>
    <w:rsid w:val="0068370D"/>
    <w:rsid w:val="00844C4F"/>
    <w:rsid w:val="00AF5FF4"/>
    <w:rsid w:val="00C544C1"/>
    <w:rsid w:val="00DB589A"/>
    <w:rsid w:val="00E6501B"/>
    <w:rsid w:val="00F72F0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E4"/>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1">
    <w:name w:val="Table Grid1"/>
    <w:basedOn w:val="TableauNormal"/>
    <w:next w:val="Grilledutableau"/>
    <w:uiPriority w:val="59"/>
    <w:rsid w:val="0068370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rsid w:val="00683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837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70D"/>
    <w:rPr>
      <w:rFonts w:ascii="Tahoma" w:hAnsi="Tahoma" w:cs="Tahoma"/>
      <w:sz w:val="16"/>
      <w:szCs w:val="16"/>
    </w:rPr>
  </w:style>
  <w:style w:type="paragraph" w:styleId="En-tte">
    <w:name w:val="header"/>
    <w:basedOn w:val="Normal"/>
    <w:link w:val="En-tteCar"/>
    <w:uiPriority w:val="99"/>
    <w:unhideWhenUsed/>
    <w:rsid w:val="0068370D"/>
    <w:pPr>
      <w:tabs>
        <w:tab w:val="center" w:pos="4536"/>
        <w:tab w:val="right" w:pos="9072"/>
      </w:tabs>
      <w:spacing w:after="0" w:line="240" w:lineRule="auto"/>
    </w:pPr>
  </w:style>
  <w:style w:type="character" w:customStyle="1" w:styleId="En-tteCar">
    <w:name w:val="En-tête Car"/>
    <w:basedOn w:val="Policepardfaut"/>
    <w:link w:val="En-tte"/>
    <w:uiPriority w:val="99"/>
    <w:rsid w:val="0068370D"/>
  </w:style>
  <w:style w:type="paragraph" w:styleId="Pieddepage">
    <w:name w:val="footer"/>
    <w:basedOn w:val="Normal"/>
    <w:link w:val="PieddepageCar"/>
    <w:uiPriority w:val="99"/>
    <w:unhideWhenUsed/>
    <w:rsid w:val="006837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370D"/>
  </w:style>
  <w:style w:type="paragraph" w:styleId="Paragraphedeliste">
    <w:name w:val="List Paragraph"/>
    <w:aliases w:val="الفقرات,سرد الفقرات"/>
    <w:basedOn w:val="Normal"/>
    <w:link w:val="ParagraphedelisteCar"/>
    <w:uiPriority w:val="34"/>
    <w:qFormat/>
    <w:rsid w:val="00E6501B"/>
    <w:pPr>
      <w:ind w:left="720"/>
      <w:contextualSpacing/>
    </w:pPr>
  </w:style>
  <w:style w:type="paragraph" w:styleId="Lgende">
    <w:name w:val="caption"/>
    <w:basedOn w:val="Normal"/>
    <w:next w:val="Normal"/>
    <w:qFormat/>
    <w:rsid w:val="003E29C1"/>
    <w:pPr>
      <w:tabs>
        <w:tab w:val="left" w:pos="6840"/>
      </w:tabs>
      <w:spacing w:after="200" w:line="252" w:lineRule="auto"/>
      <w:jc w:val="both"/>
    </w:pPr>
    <w:rPr>
      <w:rFonts w:ascii="Cambria" w:eastAsia="Times New Roman" w:hAnsi="Cambria" w:cs="Times New Roman"/>
      <w:b/>
      <w:bCs/>
      <w:caps/>
      <w:spacing w:val="10"/>
      <w:sz w:val="18"/>
      <w:szCs w:val="18"/>
      <w:lang w:val="en-US"/>
    </w:rPr>
  </w:style>
  <w:style w:type="table" w:styleId="Ombrageclair">
    <w:name w:val="Light Shading"/>
    <w:basedOn w:val="TableauNormal"/>
    <w:uiPriority w:val="60"/>
    <w:rsid w:val="003E29C1"/>
    <w:pPr>
      <w:spacing w:after="0" w:line="240" w:lineRule="auto"/>
    </w:pPr>
    <w:rPr>
      <w:color w:val="000000" w:themeColor="text1" w:themeShade="BF"/>
      <w:lang w:val="en-I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6">
    <w:name w:val="Light Shading Accent 6"/>
    <w:basedOn w:val="TableauNormal"/>
    <w:uiPriority w:val="60"/>
    <w:rsid w:val="003E29C1"/>
    <w:pPr>
      <w:spacing w:after="0" w:line="240" w:lineRule="auto"/>
    </w:pPr>
    <w:rPr>
      <w:color w:val="E36C0A" w:themeColor="accent6" w:themeShade="BF"/>
      <w:lang w:val="en-IN"/>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rameclaire-Accent1">
    <w:name w:val="Light Shading Accent 1"/>
    <w:basedOn w:val="TableauNormal"/>
    <w:uiPriority w:val="60"/>
    <w:rsid w:val="003E29C1"/>
    <w:pPr>
      <w:spacing w:after="0" w:line="240" w:lineRule="auto"/>
    </w:pPr>
    <w:rPr>
      <w:color w:val="365F91" w:themeColor="accent1" w:themeShade="BF"/>
      <w:lang w:val="en-IN"/>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ParagraphedelisteCar">
    <w:name w:val="Paragraphe de liste Car"/>
    <w:aliases w:val="الفقرات Car,سرد الفقرات Car"/>
    <w:basedOn w:val="Policepardfaut"/>
    <w:link w:val="Paragraphedeliste"/>
    <w:uiPriority w:val="34"/>
    <w:rsid w:val="003E29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FE4"/>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1">
    <w:name w:val="Table Grid1"/>
    <w:basedOn w:val="TableauNormal"/>
    <w:next w:val="Grilledutableau"/>
    <w:uiPriority w:val="59"/>
    <w:rsid w:val="0068370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Grilledutableau">
    <w:name w:val="Table Grid"/>
    <w:basedOn w:val="TableauNormal"/>
    <w:uiPriority w:val="59"/>
    <w:rsid w:val="006837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6837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370D"/>
    <w:rPr>
      <w:rFonts w:ascii="Tahoma" w:hAnsi="Tahoma" w:cs="Tahoma"/>
      <w:sz w:val="16"/>
      <w:szCs w:val="16"/>
    </w:rPr>
  </w:style>
  <w:style w:type="paragraph" w:styleId="En-tte">
    <w:name w:val="header"/>
    <w:basedOn w:val="Normal"/>
    <w:link w:val="En-tteCar"/>
    <w:uiPriority w:val="99"/>
    <w:unhideWhenUsed/>
    <w:rsid w:val="0068370D"/>
    <w:pPr>
      <w:tabs>
        <w:tab w:val="center" w:pos="4536"/>
        <w:tab w:val="right" w:pos="9072"/>
      </w:tabs>
      <w:spacing w:after="0" w:line="240" w:lineRule="auto"/>
    </w:pPr>
  </w:style>
  <w:style w:type="character" w:customStyle="1" w:styleId="En-tteCar">
    <w:name w:val="En-tête Car"/>
    <w:basedOn w:val="Policepardfaut"/>
    <w:link w:val="En-tte"/>
    <w:uiPriority w:val="99"/>
    <w:rsid w:val="0068370D"/>
  </w:style>
  <w:style w:type="paragraph" w:styleId="Pieddepage">
    <w:name w:val="footer"/>
    <w:basedOn w:val="Normal"/>
    <w:link w:val="PieddepageCar"/>
    <w:uiPriority w:val="99"/>
    <w:unhideWhenUsed/>
    <w:rsid w:val="006837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370D"/>
  </w:style>
  <w:style w:type="paragraph" w:styleId="Paragraphedeliste">
    <w:name w:val="List Paragraph"/>
    <w:aliases w:val="الفقرات,سرد الفقرات"/>
    <w:basedOn w:val="Normal"/>
    <w:link w:val="ParagraphedelisteCar"/>
    <w:uiPriority w:val="34"/>
    <w:qFormat/>
    <w:rsid w:val="00E6501B"/>
    <w:pPr>
      <w:ind w:left="720"/>
      <w:contextualSpacing/>
    </w:pPr>
  </w:style>
  <w:style w:type="paragraph" w:styleId="Lgende">
    <w:name w:val="caption"/>
    <w:basedOn w:val="Normal"/>
    <w:next w:val="Normal"/>
    <w:qFormat/>
    <w:rsid w:val="003E29C1"/>
    <w:pPr>
      <w:tabs>
        <w:tab w:val="left" w:pos="6840"/>
      </w:tabs>
      <w:spacing w:after="200" w:line="252" w:lineRule="auto"/>
      <w:jc w:val="both"/>
    </w:pPr>
    <w:rPr>
      <w:rFonts w:ascii="Cambria" w:eastAsia="Times New Roman" w:hAnsi="Cambria" w:cs="Times New Roman"/>
      <w:b/>
      <w:bCs/>
      <w:caps/>
      <w:spacing w:val="10"/>
      <w:sz w:val="18"/>
      <w:szCs w:val="18"/>
      <w:lang w:val="en-US"/>
    </w:rPr>
  </w:style>
  <w:style w:type="table" w:styleId="Ombrageclair">
    <w:name w:val="Light Shading"/>
    <w:basedOn w:val="TableauNormal"/>
    <w:uiPriority w:val="60"/>
    <w:rsid w:val="003E29C1"/>
    <w:pPr>
      <w:spacing w:after="0" w:line="240" w:lineRule="auto"/>
    </w:pPr>
    <w:rPr>
      <w:color w:val="000000" w:themeColor="text1" w:themeShade="BF"/>
      <w:lang w:val="en-IN"/>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6">
    <w:name w:val="Light Shading Accent 6"/>
    <w:basedOn w:val="TableauNormal"/>
    <w:uiPriority w:val="60"/>
    <w:rsid w:val="003E29C1"/>
    <w:pPr>
      <w:spacing w:after="0" w:line="240" w:lineRule="auto"/>
    </w:pPr>
    <w:rPr>
      <w:color w:val="E36C0A" w:themeColor="accent6" w:themeShade="BF"/>
      <w:lang w:val="en-IN"/>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Trameclaire-Accent1">
    <w:name w:val="Light Shading Accent 1"/>
    <w:basedOn w:val="TableauNormal"/>
    <w:uiPriority w:val="60"/>
    <w:rsid w:val="003E29C1"/>
    <w:pPr>
      <w:spacing w:after="0" w:line="240" w:lineRule="auto"/>
    </w:pPr>
    <w:rPr>
      <w:color w:val="365F91" w:themeColor="accent1" w:themeShade="BF"/>
      <w:lang w:val="en-IN"/>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ParagraphedelisteCar">
    <w:name w:val="Paragraphe de liste Car"/>
    <w:aliases w:val="الفقرات Car,سرد الفقرات Car"/>
    <w:basedOn w:val="Policepardfaut"/>
    <w:link w:val="Paragraphedeliste"/>
    <w:uiPriority w:val="34"/>
    <w:rsid w:val="003E2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D:\27-3\&#1578;&#1581;&#1604;&#1610;&#1604;%20&#1575;&#1604;&#1605;&#1603;&#1578;&#1576;%20&#1575;&#1604;&#1575;&#1587;&#1578;&#1588;&#1575;&#1585;&#1610;2023\2023\&#1578;&#1581;&#1604;&#1610;&#1604;%20&#1578;&#1608;&#1606;&#1587;%20&#1580;&#1583;&#1610;&#1583;\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27-3\&#1578;&#1581;&#1604;&#1610;&#1604;%20&#1575;&#1604;&#1605;&#1603;&#1578;&#1576;%20&#1575;&#1604;&#1575;&#1587;&#1578;&#1588;&#1575;&#1585;&#1610;2023\2023\&#1578;&#1581;&#1604;&#1610;&#1604;%20&#1578;&#1608;&#1606;&#1587;%20&#1580;&#1583;&#1610;&#1583;\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27-3\&#1578;&#1581;&#1604;&#1610;&#1604;%20&#1575;&#1604;&#1605;&#1603;&#1578;&#1576;%20&#1575;&#1604;&#1575;&#1587;&#1578;&#1588;&#1575;&#1585;&#1610;2023\2023\&#1578;&#1581;&#1604;&#1610;&#1604;%20&#1578;&#1608;&#1606;&#1587;%20&#1580;&#1583;&#1610;&#1583;\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27-3\&#1578;&#1581;&#1604;&#1610;&#1604;%20&#1575;&#1604;&#1605;&#1603;&#1578;&#1576;%20&#1575;&#1604;&#1575;&#1587;&#1578;&#1588;&#1575;&#1585;&#1610;2023\2023\&#1578;&#1581;&#1604;&#1610;&#1604;%20&#1578;&#1608;&#1606;&#1587;%20&#1580;&#1583;&#1610;&#1583;\1.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27-3\&#1578;&#1581;&#1604;&#1610;&#1604;%20&#1575;&#1604;&#1605;&#1603;&#1578;&#1576;%20&#1575;&#1604;&#1575;&#1587;&#1578;&#1588;&#1575;&#1585;&#1610;2023\2023\&#1578;&#1581;&#1604;&#1610;&#1604;%20&#1578;&#1608;&#1606;&#1587;%20&#1580;&#1583;&#1610;&#1583;\1.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9.3697456712134142E-2"/>
          <c:y val="6.4247403857126573E-2"/>
          <c:w val="0.8800518979903631"/>
          <c:h val="0.75976844088298834"/>
        </c:manualLayout>
      </c:layout>
      <c:bar3DChart>
        <c:barDir val="col"/>
        <c:grouping val="clustered"/>
        <c:varyColors val="1"/>
        <c:ser>
          <c:idx val="0"/>
          <c:order val="0"/>
          <c:tx>
            <c:strRef>
              <c:f>'ورقة8 (6)'!$D$22</c:f>
              <c:strCache>
                <c:ptCount val="1"/>
                <c:pt idx="0">
                  <c:v>معامل  Alpha Cronbach's </c:v>
                </c:pt>
              </c:strCache>
            </c:strRef>
          </c:tx>
          <c:invertIfNegative val="0"/>
          <c:dLbls>
            <c:showLegendKey val="0"/>
            <c:showVal val="1"/>
            <c:showCatName val="0"/>
            <c:showSerName val="0"/>
            <c:showPercent val="0"/>
            <c:showBubbleSize val="0"/>
            <c:showLeaderLines val="0"/>
          </c:dLbls>
          <c:cat>
            <c:strRef>
              <c:f>'ورقة8 (6)'!$B$23:$B$28</c:f>
              <c:strCache>
                <c:ptCount val="6"/>
                <c:pt idx="0">
                  <c:v>الاستقطاب والتعيين</c:v>
                </c:pt>
                <c:pt idx="1">
                  <c:v>التدريب والتطوير</c:v>
                </c:pt>
                <c:pt idx="2">
                  <c:v>تقييم الأداء</c:v>
                </c:pt>
                <c:pt idx="3">
                  <c:v>الموارد البشرية</c:v>
                </c:pt>
                <c:pt idx="4">
                  <c:v>التوجه الاستراتيجي</c:v>
                </c:pt>
                <c:pt idx="5">
                  <c:v>الاجمالي</c:v>
                </c:pt>
              </c:strCache>
            </c:strRef>
          </c:cat>
          <c:val>
            <c:numRef>
              <c:f>'ورقة8 (6)'!$D$23:$D$28</c:f>
              <c:numCache>
                <c:formatCode>General</c:formatCode>
                <c:ptCount val="6"/>
                <c:pt idx="0">
                  <c:v>0.85299999999999998</c:v>
                </c:pt>
                <c:pt idx="1">
                  <c:v>0.91400000000000003</c:v>
                </c:pt>
                <c:pt idx="2">
                  <c:v>0.90800000000000003</c:v>
                </c:pt>
                <c:pt idx="3">
                  <c:v>0.95799999999999996</c:v>
                </c:pt>
                <c:pt idx="4">
                  <c:v>0.871</c:v>
                </c:pt>
                <c:pt idx="5">
                  <c:v>0.91300000000000003</c:v>
                </c:pt>
              </c:numCache>
            </c:numRef>
          </c:val>
        </c:ser>
        <c:dLbls>
          <c:showLegendKey val="0"/>
          <c:showVal val="0"/>
          <c:showCatName val="0"/>
          <c:showSerName val="0"/>
          <c:showPercent val="0"/>
          <c:showBubbleSize val="0"/>
        </c:dLbls>
        <c:gapWidth val="150"/>
        <c:shape val="cylinder"/>
        <c:axId val="1179872256"/>
        <c:axId val="1230740800"/>
        <c:axId val="0"/>
      </c:bar3DChart>
      <c:catAx>
        <c:axId val="1179872256"/>
        <c:scaling>
          <c:orientation val="minMax"/>
        </c:scaling>
        <c:delete val="0"/>
        <c:axPos val="b"/>
        <c:majorTickMark val="out"/>
        <c:minorTickMark val="none"/>
        <c:tickLblPos val="nextTo"/>
        <c:txPr>
          <a:bodyPr/>
          <a:lstStyle/>
          <a:p>
            <a:pPr>
              <a:defRPr sz="1050" b="1"/>
            </a:pPr>
            <a:endParaRPr lang="fr-FR"/>
          </a:p>
        </c:txPr>
        <c:crossAx val="1230740800"/>
        <c:crosses val="autoZero"/>
        <c:auto val="1"/>
        <c:lblAlgn val="ctr"/>
        <c:lblOffset val="100"/>
        <c:noMultiLvlLbl val="0"/>
      </c:catAx>
      <c:valAx>
        <c:axId val="1230740800"/>
        <c:scaling>
          <c:orientation val="minMax"/>
        </c:scaling>
        <c:delete val="0"/>
        <c:axPos val="l"/>
        <c:majorGridlines/>
        <c:numFmt formatCode="General" sourceLinked="1"/>
        <c:majorTickMark val="out"/>
        <c:minorTickMark val="none"/>
        <c:tickLblPos val="nextTo"/>
        <c:crossAx val="1179872256"/>
        <c:crosses val="autoZero"/>
        <c:crossBetween val="between"/>
      </c:valAx>
    </c:plotArea>
    <c:plotVisOnly val="1"/>
    <c:dispBlanksAs val="gap"/>
    <c:showDLblsOverMax val="0"/>
  </c:chart>
  <c:spPr>
    <a:gradFill>
      <a:gsLst>
        <a:gs pos="0">
          <a:srgbClr val="FFFF99"/>
        </a:gs>
        <a:gs pos="50000">
          <a:srgbClr val="CCFFCC"/>
        </a:gs>
        <a:gs pos="100000">
          <a:srgbClr val="FFC000"/>
        </a:gs>
      </a:gsLst>
      <a:lin ang="5400000" scaled="0"/>
    </a:gra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1"/>
        <c:ser>
          <c:idx val="0"/>
          <c:order val="0"/>
          <c:invertIfNegative val="0"/>
          <c:dLbls>
            <c:txPr>
              <a:bodyPr/>
              <a:lstStyle/>
              <a:p>
                <a:pPr>
                  <a:defRPr b="1"/>
                </a:pPr>
                <a:endParaRPr lang="fr-FR"/>
              </a:p>
            </c:txPr>
            <c:showLegendKey val="0"/>
            <c:showVal val="1"/>
            <c:showCatName val="0"/>
            <c:showSerName val="0"/>
            <c:showPercent val="0"/>
            <c:showBubbleSize val="0"/>
            <c:showLeaderLines val="0"/>
          </c:dLbls>
          <c:cat>
            <c:strRef>
              <c:f>ورقة16!$A$1:$A$5</c:f>
              <c:strCache>
                <c:ptCount val="5"/>
                <c:pt idx="0">
                  <c:v>تحاول الوزارة استقطاب عاملين من ذوي المهارة والخبرة والمعرفة وتوظيفهم لديها للتخلص من كلف التدريب .</c:v>
                </c:pt>
                <c:pt idx="1">
                  <c:v>هناك خطط تدريب وتأهيل على مستوى الاقسام في الوزارة لاجل التمهيد للتعامل مع الكوادر الجديدة بالوزارة. </c:v>
                </c:pt>
                <c:pt idx="2">
                  <c:v>تعمل الادارة على توفير خطط لتدريب وتأهيل العاملين على مستوى الاقسام والوحدات لاجل التمكن من التعامل مع مفهوم التوجه الاستراتيجي  </c:v>
                </c:pt>
                <c:pt idx="3">
                  <c:v>هدف الادارة العليا بالوزارة هو اكتساب المعرفة لتطوير مجالات جديدة للتعلم التكنولوجي التي تصب في خدمة المواطن .</c:v>
                </c:pt>
                <c:pt idx="4">
                  <c:v>ان المهارات والخبرات المكتسبة من التدريب المقدمة من قبل ادارة المنظمة مناسبة ومفيدة لاستخدام لاحقاً .</c:v>
                </c:pt>
              </c:strCache>
            </c:strRef>
          </c:cat>
          <c:val>
            <c:numRef>
              <c:f>ورقة16!$B$1:$B$5</c:f>
              <c:numCache>
                <c:formatCode>General</c:formatCode>
                <c:ptCount val="5"/>
                <c:pt idx="0">
                  <c:v>0.82799999999999996</c:v>
                </c:pt>
                <c:pt idx="1">
                  <c:v>0.82299999999999995</c:v>
                </c:pt>
                <c:pt idx="2">
                  <c:v>0.82699999999999996</c:v>
                </c:pt>
                <c:pt idx="3">
                  <c:v>0.82</c:v>
                </c:pt>
                <c:pt idx="4">
                  <c:v>0.81499999999999995</c:v>
                </c:pt>
              </c:numCache>
            </c:numRef>
          </c:val>
        </c:ser>
        <c:dLbls>
          <c:showLegendKey val="0"/>
          <c:showVal val="0"/>
          <c:showCatName val="0"/>
          <c:showSerName val="0"/>
          <c:showPercent val="0"/>
          <c:showBubbleSize val="0"/>
        </c:dLbls>
        <c:gapWidth val="150"/>
        <c:shape val="cylinder"/>
        <c:axId val="1214054912"/>
        <c:axId val="1230739648"/>
        <c:axId val="0"/>
      </c:bar3DChart>
      <c:catAx>
        <c:axId val="1214054912"/>
        <c:scaling>
          <c:orientation val="minMax"/>
        </c:scaling>
        <c:delete val="0"/>
        <c:axPos val="l"/>
        <c:majorTickMark val="out"/>
        <c:minorTickMark val="none"/>
        <c:tickLblPos val="nextTo"/>
        <c:txPr>
          <a:bodyPr/>
          <a:lstStyle/>
          <a:p>
            <a:pPr>
              <a:defRPr sz="1000" b="0"/>
            </a:pPr>
            <a:endParaRPr lang="fr-FR"/>
          </a:p>
        </c:txPr>
        <c:crossAx val="1230739648"/>
        <c:crosses val="autoZero"/>
        <c:auto val="1"/>
        <c:lblAlgn val="ctr"/>
        <c:lblOffset val="100"/>
        <c:noMultiLvlLbl val="0"/>
      </c:catAx>
      <c:valAx>
        <c:axId val="1230739648"/>
        <c:scaling>
          <c:orientation val="minMax"/>
        </c:scaling>
        <c:delete val="0"/>
        <c:axPos val="b"/>
        <c:majorGridlines/>
        <c:numFmt formatCode="General" sourceLinked="1"/>
        <c:majorTickMark val="out"/>
        <c:minorTickMark val="none"/>
        <c:tickLblPos val="nextTo"/>
        <c:crossAx val="1214054912"/>
        <c:crosses val="autoZero"/>
        <c:crossBetween val="between"/>
        <c:majorUnit val="1.5000000000000003E-2"/>
        <c:minorUnit val="2.0000000000000005E-3"/>
      </c:valAx>
      <c:spPr>
        <a:gradFill>
          <a:gsLst>
            <a:gs pos="0">
              <a:srgbClr val="FFFF99"/>
            </a:gs>
            <a:gs pos="50000">
              <a:srgbClr val="CCFFCC"/>
            </a:gs>
            <a:gs pos="100000">
              <a:schemeClr val="accent5">
                <a:lumMod val="20000"/>
                <a:lumOff val="80000"/>
              </a:schemeClr>
            </a:gs>
          </a:gsLst>
          <a:lin ang="5400000" scaled="0"/>
        </a:gradFill>
      </c:spPr>
    </c:plotArea>
    <c:plotVisOnly val="1"/>
    <c:dispBlanksAs val="gap"/>
    <c:showDLblsOverMax val="0"/>
  </c:chart>
  <c:spPr>
    <a:gradFill>
      <a:gsLst>
        <a:gs pos="0">
          <a:srgbClr val="FFFF99"/>
        </a:gs>
        <a:gs pos="50000">
          <a:srgbClr val="CCFFCC"/>
        </a:gs>
        <a:gs pos="100000">
          <a:schemeClr val="accent5">
            <a:lumMod val="20000"/>
            <a:lumOff val="80000"/>
          </a:schemeClr>
        </a:gs>
      </a:gsLst>
      <a:lin ang="5400000" scaled="0"/>
    </a:gradFill>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1"/>
        <c:ser>
          <c:idx val="0"/>
          <c:order val="0"/>
          <c:invertIfNegative val="0"/>
          <c:dLbls>
            <c:txPr>
              <a:bodyPr/>
              <a:lstStyle/>
              <a:p>
                <a:pPr>
                  <a:defRPr b="1"/>
                </a:pPr>
                <a:endParaRPr lang="fr-FR"/>
              </a:p>
            </c:txPr>
            <c:showLegendKey val="0"/>
            <c:showVal val="1"/>
            <c:showCatName val="0"/>
            <c:showSerName val="0"/>
            <c:showPercent val="0"/>
            <c:showBubbleSize val="0"/>
            <c:showLeaderLines val="0"/>
          </c:dLbls>
          <c:cat>
            <c:strRef>
              <c:f>'ورقة16 (2)'!$A$1:$A$5</c:f>
              <c:strCache>
                <c:ptCount val="5"/>
                <c:pt idx="0">
                  <c:v>لدى العاملين بالوزارة مستوى من الخبرات المتجددة التي تسمح لهم في اداء ومشاركة وتنفيذ اعمال اصلاح المنظومة الادارية في الوزارة  .</c:v>
                </c:pt>
                <c:pt idx="1">
                  <c:v>تولي الوزارة اهتماماً في اختيار برامج تدريبية تركز على تطوير مهارات الافراد ورفع مستوى البراعة في اداء مهامهم  </c:v>
                </c:pt>
                <c:pt idx="2">
                  <c:v>تهتم الوزارة بتعزيز مهارات المنتسبين في مواجهة الازمات والظروف الطارئة    .</c:v>
                </c:pt>
                <c:pt idx="3">
                  <c:v>تهتم الوزارة بتوليد مزيجاً من المهارات والمعارف لدى عامليها يضمن لهم تحقيق افضل اداء    </c:v>
                </c:pt>
                <c:pt idx="4">
                  <c:v>تستفيد الوزارة  من الخبرات الاجنبية  لتعزيز اليات تنفيذ اعمالها بصورة مبتكرة ومواكبة للحداثة  .  </c:v>
                </c:pt>
              </c:strCache>
            </c:strRef>
          </c:cat>
          <c:val>
            <c:numRef>
              <c:f>'ورقة16 (2)'!$B$1:$B$5</c:f>
              <c:numCache>
                <c:formatCode>General</c:formatCode>
                <c:ptCount val="5"/>
                <c:pt idx="0">
                  <c:v>0.88600000000000001</c:v>
                </c:pt>
                <c:pt idx="1">
                  <c:v>0.89900000000000002</c:v>
                </c:pt>
                <c:pt idx="2">
                  <c:v>0.91100000000000003</c:v>
                </c:pt>
                <c:pt idx="3">
                  <c:v>0.89800000000000002</c:v>
                </c:pt>
                <c:pt idx="4">
                  <c:v>0.871</c:v>
                </c:pt>
              </c:numCache>
            </c:numRef>
          </c:val>
        </c:ser>
        <c:dLbls>
          <c:showLegendKey val="0"/>
          <c:showVal val="0"/>
          <c:showCatName val="0"/>
          <c:showSerName val="0"/>
          <c:showPercent val="0"/>
          <c:showBubbleSize val="0"/>
        </c:dLbls>
        <c:gapWidth val="150"/>
        <c:shape val="cylinder"/>
        <c:axId val="1214055936"/>
        <c:axId val="1230760768"/>
        <c:axId val="0"/>
      </c:bar3DChart>
      <c:catAx>
        <c:axId val="1214055936"/>
        <c:scaling>
          <c:orientation val="minMax"/>
        </c:scaling>
        <c:delete val="0"/>
        <c:axPos val="l"/>
        <c:majorTickMark val="out"/>
        <c:minorTickMark val="none"/>
        <c:tickLblPos val="nextTo"/>
        <c:txPr>
          <a:bodyPr/>
          <a:lstStyle/>
          <a:p>
            <a:pPr>
              <a:defRPr sz="900"/>
            </a:pPr>
            <a:endParaRPr lang="fr-FR"/>
          </a:p>
        </c:txPr>
        <c:crossAx val="1230760768"/>
        <c:crosses val="autoZero"/>
        <c:auto val="1"/>
        <c:lblAlgn val="ctr"/>
        <c:lblOffset val="100"/>
        <c:noMultiLvlLbl val="0"/>
      </c:catAx>
      <c:valAx>
        <c:axId val="1230760768"/>
        <c:scaling>
          <c:orientation val="minMax"/>
        </c:scaling>
        <c:delete val="0"/>
        <c:axPos val="b"/>
        <c:majorGridlines/>
        <c:numFmt formatCode="General" sourceLinked="1"/>
        <c:majorTickMark val="out"/>
        <c:minorTickMark val="none"/>
        <c:tickLblPos val="nextTo"/>
        <c:crossAx val="1214055936"/>
        <c:crosses val="autoZero"/>
        <c:crossBetween val="between"/>
        <c:majorUnit val="1.5000000000000003E-2"/>
        <c:minorUnit val="2.0000000000000005E-3"/>
      </c:valAx>
    </c:plotArea>
    <c:plotVisOnly val="1"/>
    <c:dispBlanksAs val="gap"/>
    <c:showDLblsOverMax val="0"/>
  </c:chart>
  <c:spPr>
    <a:gradFill>
      <a:gsLst>
        <a:gs pos="0">
          <a:srgbClr val="FFFF99"/>
        </a:gs>
        <a:gs pos="50000">
          <a:srgbClr val="CCFFCC"/>
        </a:gs>
        <a:gs pos="100000">
          <a:schemeClr val="accent5">
            <a:lumMod val="20000"/>
            <a:lumOff val="80000"/>
          </a:schemeClr>
        </a:gs>
      </a:gsLst>
      <a:lin ang="5400000" scaled="0"/>
    </a:gradFill>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1"/>
        <c:ser>
          <c:idx val="0"/>
          <c:order val="0"/>
          <c:invertIfNegative val="0"/>
          <c:dLbls>
            <c:txPr>
              <a:bodyPr/>
              <a:lstStyle/>
              <a:p>
                <a:pPr>
                  <a:defRPr b="1"/>
                </a:pPr>
                <a:endParaRPr lang="fr-FR"/>
              </a:p>
            </c:txPr>
            <c:showLegendKey val="0"/>
            <c:showVal val="1"/>
            <c:showCatName val="0"/>
            <c:showSerName val="0"/>
            <c:showPercent val="0"/>
            <c:showBubbleSize val="0"/>
            <c:showLeaderLines val="0"/>
          </c:dLbls>
          <c:cat>
            <c:strRef>
              <c:f>'ورقة16 (3)'!$A$1:$A$5</c:f>
              <c:strCache>
                <c:ptCount val="5"/>
                <c:pt idx="0">
                  <c:v>تعمل الوزارة على ترسيخ مناخ مثالي يساعد على الانفتاح الذهني للعاملين فيها او لمنتسبيها .</c:v>
                </c:pt>
                <c:pt idx="1">
                  <c:v> تعمل الوزارة على تدعيم السلوكيات الايجابية للمنتسبين فيها بصورة مستمرة  </c:v>
                </c:pt>
                <c:pt idx="2">
                  <c:v> تحرص الوزارة على دمج  القيم الايجابية   والعادات المجتمعية بما يحقق بناء شخصية متماسكة لعامليها  ومنتسبيها.</c:v>
                </c:pt>
                <c:pt idx="3">
                  <c:v> التجدد المستمر في اداء المهمات ورفع مستواه  لغة تؤمن بها الوزارة وتسعى الى اضفائها ضمن توجهات عامليها .</c:v>
                </c:pt>
                <c:pt idx="4">
                  <c:v> يشعر المنتسبين بمستوى عالي من الالتزام في تحقيق اهداف الوزارة بما يعزز توجهاتها العامة .  </c:v>
                </c:pt>
              </c:strCache>
            </c:strRef>
          </c:cat>
          <c:val>
            <c:numRef>
              <c:f>'ورقة16 (3)'!$B$1:$B$5</c:f>
              <c:numCache>
                <c:formatCode>General</c:formatCode>
                <c:ptCount val="5"/>
                <c:pt idx="0">
                  <c:v>0.89400000000000002</c:v>
                </c:pt>
                <c:pt idx="1">
                  <c:v>0.88400000000000001</c:v>
                </c:pt>
                <c:pt idx="2">
                  <c:v>0.88900000000000001</c:v>
                </c:pt>
                <c:pt idx="3">
                  <c:v>0.878</c:v>
                </c:pt>
                <c:pt idx="4">
                  <c:v>0.89</c:v>
                </c:pt>
              </c:numCache>
            </c:numRef>
          </c:val>
        </c:ser>
        <c:dLbls>
          <c:showLegendKey val="0"/>
          <c:showVal val="0"/>
          <c:showCatName val="0"/>
          <c:showSerName val="0"/>
          <c:showPercent val="0"/>
          <c:showBubbleSize val="0"/>
        </c:dLbls>
        <c:gapWidth val="150"/>
        <c:shape val="cylinder"/>
        <c:axId val="1220883968"/>
        <c:axId val="1230762496"/>
        <c:axId val="0"/>
      </c:bar3DChart>
      <c:catAx>
        <c:axId val="1220883968"/>
        <c:scaling>
          <c:orientation val="minMax"/>
        </c:scaling>
        <c:delete val="0"/>
        <c:axPos val="l"/>
        <c:majorTickMark val="out"/>
        <c:minorTickMark val="none"/>
        <c:tickLblPos val="nextTo"/>
        <c:txPr>
          <a:bodyPr/>
          <a:lstStyle/>
          <a:p>
            <a:pPr>
              <a:defRPr sz="1050"/>
            </a:pPr>
            <a:endParaRPr lang="fr-FR"/>
          </a:p>
        </c:txPr>
        <c:crossAx val="1230762496"/>
        <c:crosses val="autoZero"/>
        <c:auto val="1"/>
        <c:lblAlgn val="ctr"/>
        <c:lblOffset val="100"/>
        <c:noMultiLvlLbl val="0"/>
      </c:catAx>
      <c:valAx>
        <c:axId val="1230762496"/>
        <c:scaling>
          <c:orientation val="minMax"/>
        </c:scaling>
        <c:delete val="0"/>
        <c:axPos val="b"/>
        <c:majorGridlines/>
        <c:numFmt formatCode="General" sourceLinked="1"/>
        <c:majorTickMark val="out"/>
        <c:minorTickMark val="none"/>
        <c:tickLblPos val="nextTo"/>
        <c:crossAx val="1220883968"/>
        <c:crosses val="autoZero"/>
        <c:crossBetween val="between"/>
        <c:majorUnit val="1.5000000000000003E-2"/>
        <c:minorUnit val="2.0000000000000005E-3"/>
      </c:valAx>
      <c:spPr>
        <a:gradFill>
          <a:gsLst>
            <a:gs pos="0">
              <a:srgbClr val="FFFF99"/>
            </a:gs>
            <a:gs pos="50000">
              <a:srgbClr val="CCFFCC"/>
            </a:gs>
            <a:gs pos="100000">
              <a:schemeClr val="accent5">
                <a:lumMod val="20000"/>
                <a:lumOff val="80000"/>
              </a:schemeClr>
            </a:gs>
          </a:gsLst>
          <a:lin ang="5400000" scaled="0"/>
        </a:gradFill>
      </c:spPr>
    </c:plotArea>
    <c:plotVisOnly val="1"/>
    <c:dispBlanksAs val="gap"/>
    <c:showDLblsOverMax val="0"/>
  </c:chart>
  <c:spPr>
    <a:gradFill>
      <a:gsLst>
        <a:gs pos="0">
          <a:srgbClr val="FFFF99"/>
        </a:gs>
        <a:gs pos="50000">
          <a:srgbClr val="CCFFCC"/>
        </a:gs>
        <a:gs pos="100000">
          <a:schemeClr val="accent5">
            <a:lumMod val="20000"/>
            <a:lumOff val="80000"/>
          </a:schemeClr>
        </a:gs>
      </a:gsLst>
      <a:lin ang="5400000" scaled="0"/>
    </a:gradFill>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1"/>
        <c:ser>
          <c:idx val="0"/>
          <c:order val="0"/>
          <c:invertIfNegative val="0"/>
          <c:dLbls>
            <c:txPr>
              <a:bodyPr/>
              <a:lstStyle/>
              <a:p>
                <a:pPr>
                  <a:defRPr b="1"/>
                </a:pPr>
                <a:endParaRPr lang="fr-FR"/>
              </a:p>
            </c:txPr>
            <c:showLegendKey val="0"/>
            <c:showVal val="1"/>
            <c:showCatName val="0"/>
            <c:showSerName val="0"/>
            <c:showPercent val="0"/>
            <c:showBubbleSize val="0"/>
            <c:showLeaderLines val="0"/>
          </c:dLbls>
          <c:cat>
            <c:strRef>
              <c:f>'ورقة16 (4)'!$A$1:$A$15</c:f>
              <c:strCache>
                <c:ptCount val="15"/>
                <c:pt idx="0">
                  <c:v>ان ميول العاملين في الوزارة متوافقة مع تطبيق استراتيجية التوجه لما لها من اثار ايجابية على ادائهم الوظيفي.</c:v>
                </c:pt>
                <c:pt idx="1">
                  <c:v>تحرص دوائر الوزارة على خلق ثقافة الانفتاح والحوار و توظيفها لتحقيق النتائج المرغوب بها .</c:v>
                </c:pt>
                <c:pt idx="2">
                  <c:v>توجد درجة محدودة من مشاركة العاملين في العمليات المهمة على مستوى الوزارة .</c:v>
                </c:pt>
                <c:pt idx="3">
                  <c:v>تولي الوزارة اهتماماً في تحقيق التخصص الوظيفي وتنوع اليات العمل لتلبية رغبات المواطنين في مراحل بناء هيكلها التنظيمي.</c:v>
                </c:pt>
                <c:pt idx="4">
                  <c:v>يمكن لهيكل التنظيمي المطبق في الوزارة من التكيف في استيعاب ادخال تقنيات حديثة في العمل تمهد لتطبيق برنامجها مستقبلاً .</c:v>
                </c:pt>
                <c:pt idx="5">
                  <c:v>تشجع دوائر الوزارة على تطوير طريقة تفكير العاملين ليكون أكثر ديناميكية ليدفعهم باتجاه التغيير نحو الافضل .</c:v>
                </c:pt>
                <c:pt idx="6">
                  <c:v>تسعى الادارة العليا بالوزارة الوصول الى قناعات مشتركة بين الموظفين والمواطنين  حول سهولة حل المشكلات وصنع القرارات عبر الانترنيت.</c:v>
                </c:pt>
                <c:pt idx="7">
                  <c:v>تنمي الوزارة الشعور لدى العاملين بان التوجه الاستراتيجي يقلل من هدر الوقت اللازم لاتمام معاملات المراجعين.</c:v>
                </c:pt>
                <c:pt idx="8">
                  <c:v>تؤمن الادارة العليا بالوزارة ان تطبيق مفهوم التوجه الاستراتيجي لما يعود بفوائد ايجابية لكل من المواطنين والموظفين .</c:v>
                </c:pt>
                <c:pt idx="9">
                  <c:v>تسلسل الاوامر وتنفيذها بسلاسة داخل الوزارة يساعد على تطوير العمل وتبني مشاريع جديدة .</c:v>
                </c:pt>
                <c:pt idx="10">
                  <c:v>توفر دوائر الوزارة الفرصة للعاملين لتنمية روح المبادرة و إجراء التجارب و التعلم من الأخطاء.</c:v>
                </c:pt>
                <c:pt idx="11">
                  <c:v>هناك لجنة متخصصة مكلفة من قبل الادارة العليا بالوزارة لاجل التخطيط والتقييم والتوجه الاستراتيجي قبل البدء  بتطبيق إي عمل لها.</c:v>
                </c:pt>
                <c:pt idx="12">
                  <c:v>الادارة العليا لديها رؤية واضحة للتصورات المستقبلية بعيدة المدى تدعم عملية تبني التوجه الاستراتيجي لها.</c:v>
                </c:pt>
                <c:pt idx="13">
                  <c:v>الوزارة مستعدة في اجراء اعادة تنظيم في الهيكل التنظيمي على ضوء التغيير الحاصل في طبيعة ونمط العمل الاداري .</c:v>
                </c:pt>
                <c:pt idx="14">
                  <c:v>تولي الوزارة اهتماماً في ادخال التقنيات الحديثة في بناء هيكل تنظيمي معرفي واضح ومرن بما يتناسب مع متطلبات المرحلة المقبلة</c:v>
                </c:pt>
              </c:strCache>
            </c:strRef>
          </c:cat>
          <c:val>
            <c:numRef>
              <c:f>'ورقة16 (4)'!$B$1:$B$15</c:f>
              <c:numCache>
                <c:formatCode>General</c:formatCode>
                <c:ptCount val="15"/>
                <c:pt idx="0">
                  <c:v>0.88</c:v>
                </c:pt>
                <c:pt idx="1">
                  <c:v>0.86699999999999999</c:v>
                </c:pt>
                <c:pt idx="2">
                  <c:v>0.86699999999999999</c:v>
                </c:pt>
                <c:pt idx="3">
                  <c:v>0.86399999999999999</c:v>
                </c:pt>
                <c:pt idx="4">
                  <c:v>0.86299999999999999</c:v>
                </c:pt>
                <c:pt idx="5">
                  <c:v>0.86199999999999999</c:v>
                </c:pt>
                <c:pt idx="6">
                  <c:v>0.86099999999999999</c:v>
                </c:pt>
                <c:pt idx="7">
                  <c:v>0.86099999999999999</c:v>
                </c:pt>
                <c:pt idx="8">
                  <c:v>0.86</c:v>
                </c:pt>
                <c:pt idx="9">
                  <c:v>0.85899999999999999</c:v>
                </c:pt>
                <c:pt idx="10">
                  <c:v>0.85599999999999998</c:v>
                </c:pt>
                <c:pt idx="11">
                  <c:v>0.85499999999999998</c:v>
                </c:pt>
                <c:pt idx="12">
                  <c:v>0.85399999999999998</c:v>
                </c:pt>
                <c:pt idx="13">
                  <c:v>0.85299999999999998</c:v>
                </c:pt>
                <c:pt idx="14">
                  <c:v>0.85099999999999998</c:v>
                </c:pt>
              </c:numCache>
            </c:numRef>
          </c:val>
        </c:ser>
        <c:dLbls>
          <c:showLegendKey val="0"/>
          <c:showVal val="0"/>
          <c:showCatName val="0"/>
          <c:showSerName val="0"/>
          <c:showPercent val="0"/>
          <c:showBubbleSize val="0"/>
        </c:dLbls>
        <c:gapWidth val="150"/>
        <c:shape val="cylinder"/>
        <c:axId val="1220885504"/>
        <c:axId val="1230764224"/>
        <c:axId val="0"/>
      </c:bar3DChart>
      <c:catAx>
        <c:axId val="1220885504"/>
        <c:scaling>
          <c:orientation val="minMax"/>
        </c:scaling>
        <c:delete val="0"/>
        <c:axPos val="l"/>
        <c:majorTickMark val="out"/>
        <c:minorTickMark val="none"/>
        <c:tickLblPos val="nextTo"/>
        <c:txPr>
          <a:bodyPr/>
          <a:lstStyle/>
          <a:p>
            <a:pPr>
              <a:defRPr sz="900"/>
            </a:pPr>
            <a:endParaRPr lang="fr-FR"/>
          </a:p>
        </c:txPr>
        <c:crossAx val="1230764224"/>
        <c:crosses val="autoZero"/>
        <c:auto val="1"/>
        <c:lblAlgn val="ctr"/>
        <c:lblOffset val="100"/>
        <c:noMultiLvlLbl val="0"/>
      </c:catAx>
      <c:valAx>
        <c:axId val="1230764224"/>
        <c:scaling>
          <c:orientation val="minMax"/>
          <c:min val="0.84500000000000008"/>
        </c:scaling>
        <c:delete val="0"/>
        <c:axPos val="b"/>
        <c:majorGridlines/>
        <c:numFmt formatCode="General" sourceLinked="1"/>
        <c:majorTickMark val="out"/>
        <c:minorTickMark val="none"/>
        <c:tickLblPos val="nextTo"/>
        <c:crossAx val="1220885504"/>
        <c:crosses val="autoZero"/>
        <c:crossBetween val="between"/>
        <c:majorUnit val="1.5000000000000003E-2"/>
        <c:minorUnit val="2.0000000000000005E-3"/>
      </c:valAx>
      <c:spPr>
        <a:gradFill>
          <a:gsLst>
            <a:gs pos="0">
              <a:srgbClr val="FFFF99"/>
            </a:gs>
            <a:gs pos="50000">
              <a:srgbClr val="CCFFCC"/>
            </a:gs>
            <a:gs pos="100000">
              <a:schemeClr val="accent5">
                <a:lumMod val="20000"/>
                <a:lumOff val="80000"/>
              </a:schemeClr>
            </a:gs>
          </a:gsLst>
          <a:lin ang="5400000" scaled="0"/>
        </a:gradFill>
      </c:spPr>
    </c:plotArea>
    <c:plotVisOnly val="1"/>
    <c:dispBlanksAs val="gap"/>
    <c:showDLblsOverMax val="0"/>
  </c:chart>
  <c:spPr>
    <a:gradFill>
      <a:gsLst>
        <a:gs pos="0">
          <a:srgbClr val="FFFF99"/>
        </a:gs>
        <a:gs pos="50000">
          <a:srgbClr val="CCFFCC"/>
        </a:gs>
        <a:gs pos="100000">
          <a:schemeClr val="accent5">
            <a:lumMod val="20000"/>
            <a:lumOff val="80000"/>
          </a:schemeClr>
        </a:gs>
      </a:gsLst>
      <a:lin ang="5400000" scaled="0"/>
    </a:gradFill>
  </c:sp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33</Pages>
  <Words>6414</Words>
  <Characters>35277</Characters>
  <Application>Microsoft Office Word</Application>
  <DocSecurity>0</DocSecurity>
  <Lines>293</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2024-11-29T21:40:00Z</dcterms:created>
  <dcterms:modified xsi:type="dcterms:W3CDTF">2024-11-29T21:40:00Z</dcterms:modified>
</cp:coreProperties>
</file>